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AA" w:rsidRDefault="000A0707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0707">
        <w:rPr>
          <w:rFonts w:ascii="Times New Roman" w:hAnsi="Times New Roman" w:cs="Times New Roman"/>
          <w:b/>
          <w:sz w:val="72"/>
          <w:szCs w:val="72"/>
        </w:rPr>
        <w:t>Работа по комплексной безопасности</w:t>
      </w: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9 классе</w:t>
      </w: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56E5" w:rsidRPr="00C356E5" w:rsidRDefault="00C356E5" w:rsidP="00C356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E5">
        <w:rPr>
          <w:rFonts w:ascii="Times New Roman" w:hAnsi="Times New Roman" w:cs="Times New Roman"/>
          <w:i/>
          <w:sz w:val="28"/>
          <w:szCs w:val="28"/>
        </w:rPr>
        <w:t>Кл. руководитель: Ильичева И.В.</w:t>
      </w:r>
    </w:p>
    <w:p w:rsidR="00C356E5" w:rsidRPr="00C356E5" w:rsidRDefault="00C356E5" w:rsidP="00C356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E5">
        <w:rPr>
          <w:rFonts w:ascii="Times New Roman" w:hAnsi="Times New Roman" w:cs="Times New Roman"/>
          <w:i/>
          <w:sz w:val="28"/>
          <w:szCs w:val="28"/>
        </w:rPr>
        <w:t>Воспитатель: Степанченко Л.В.</w:t>
      </w: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Default="00C356E5" w:rsidP="000A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E5" w:rsidRPr="00C356E5" w:rsidRDefault="00C356E5" w:rsidP="000A0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E5">
        <w:rPr>
          <w:rFonts w:ascii="Times New Roman" w:hAnsi="Times New Roman" w:cs="Times New Roman"/>
          <w:sz w:val="28"/>
          <w:szCs w:val="28"/>
        </w:rPr>
        <w:t>Симферополь</w:t>
      </w:r>
    </w:p>
    <w:p w:rsidR="00C356E5" w:rsidRPr="00C356E5" w:rsidRDefault="00C356E5" w:rsidP="000A0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E5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0A0707" w:rsidRPr="00C356E5" w:rsidRDefault="000A0707" w:rsidP="00C3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0707">
        <w:rPr>
          <w:rFonts w:ascii="Times New Roman" w:hAnsi="Times New Roman" w:cs="Times New Roman"/>
          <w:sz w:val="24"/>
          <w:szCs w:val="24"/>
        </w:rPr>
        <w:br w:type="page"/>
      </w:r>
      <w:r w:rsidRPr="00C356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Нормативно-правовая база в области противодействия терроризму, экстремизму</w:t>
      </w:r>
    </w:p>
    <w:p w:rsidR="000A0707" w:rsidRPr="00C356E5" w:rsidRDefault="000A0707" w:rsidP="00C3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августа 2001 г. №115-ФЗ «О противодействии легализации (отмыванию) доходов, полученных преступным путем, и финансированию терроризма».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марта 2006 г. № 35-ФЗ «О противодействии терроризму».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 февраля 2007 г. № 16-ФЗ «О транспортной безопасности».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2011 г. № 256-ФЗ «О безопасности объектов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ноября 2013 г. № 302-ФЗ «О внесении изменений в отдельные законодательные акты Российской Федерации».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июля 2016 г. № 226-ФЗ «О войсках национальной гвардии».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июля 2016 г.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июля 2016 г.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0A0707" w:rsidRPr="00C356E5" w:rsidRDefault="000A0707" w:rsidP="00C356E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июля 2016 г.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0A0707" w:rsidRPr="00C356E5" w:rsidRDefault="000A0707" w:rsidP="00C3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 февраля 2006 г. №116 «О мерах по противодействию терроризму».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28 июня 2007 г. № 825 «Об оценке эффективности деятельности органов исполнительной власти субъектов Российской Федерации».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сентября 2012 г.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28 октября 2014 г. № 693 «Об осуществлении контроля за обеспечением безопасности объектов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терроризму».</w:t>
      </w:r>
    </w:p>
    <w:p w:rsidR="000A0707" w:rsidRPr="00C356E5" w:rsidRDefault="000A0707" w:rsidP="00C3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Российской Федерации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апреля 2008 г.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марта 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февраля 2011 г.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июля 2011г.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22 декабря 2011 г. № 1107 «О порядке формирования и ведения реестра объектов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мая 2012 г.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мая 2012 г. № 460 «Об утверждении Правил актуализации паспорта безопасности объекта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 октября 2013 г. № 861 «Об утверждении Правил информирования субъектами топливно-энергетического </w:t>
      </w: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октября 2013 г. № 880 «Об утверждении Положения о федеральном государственном контроле (надзоре) в области транспортной безопасности».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февраля 2014 г.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29 августа 2014 г. № 872 «Об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29 августа 2014 г.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proofErr w:type="gramStart"/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организаций</w:t>
      </w:r>
      <w:proofErr w:type="gramEnd"/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паспорта безопасности объектов (территорий)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октября 2014 г. №1130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ноября 2014 г. 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 декабря 2014 г.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декабря 2014 г. № 1328 «Об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18 марта 2015 г. № 252 «Об утверждении требований к антитеррористической защищенности объектов (территорий) </w:t>
      </w: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ракетно-космической промышленности и формы паспорта безопасности объекта (территории) ракетно-космической промышленности».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мая 2015 г. № 485 «Об утверждении требований к объектам спорта, предназначенным для проведения чемпионата мира по футболу FIFA 2018 года, Кубка конфедерации FIFA 2017 года».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января 2016 г.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9 апреля 2016 г. № 293 «Об утверждении требований 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таких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июля 2016 г. № 617 «Об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сентября 2016 г. № 921 «О внесении изменения в требования к объектам спорта, предназначенным для проведения чемпионата мира по футболу FIFA 2018 года, Кубка конфедераций FIFA 2017 года».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14 сентября 2016 г.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</w:t>
      </w: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1053 «Об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1054 «Об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агентства водных ресурсов, Федерального агентства лесного хозяйства, а также подведомственных им организаций, и формы паспорта безопасности таких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октября 2016 г. № 1067 «Об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(надзора) за обеспечением безопасности объектов топливно-энергетического комплекса».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Ноября 2016 г. № 1196 «Об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Федерального агентства по управлению государственным имуществом, а также подведомственных им организаций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декабря 2016 г. № 1398 «Об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декабря 2016 г.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января 2017 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территорий».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11 февраля 2017 г. №176 «Об утверждении требований к антитеррористической защищенности объектов (территорий в сфере культуры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28 февраля 2017 г. № 239 «Об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</w:t>
      </w:r>
      <w:proofErr w:type="gramStart"/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ему организаций</w:t>
      </w:r>
      <w:proofErr w:type="gramEnd"/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апреля 2017 г. № 495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04 августа 2017 г. № 931 «О внесении изменения в Правила разработки требований к антитеррористической защищенности объектов (территорий) и паспорта безопасности объектов (территорий)»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0A0707" w:rsidRPr="00C356E5" w:rsidRDefault="000A0707" w:rsidP="00C356E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 октября 2017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C356E5">
        <w:rPr>
          <w:rStyle w:val="a4"/>
          <w:bdr w:val="none" w:sz="0" w:space="0" w:color="auto" w:frame="1"/>
        </w:rPr>
        <w:t>Нормативно-правовая база определяющая порядок защиты информации: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6" w:history="1">
        <w:r w:rsidRPr="00C356E5">
          <w:rPr>
            <w:rStyle w:val="a4"/>
            <w:bdr w:val="none" w:sz="0" w:space="0" w:color="auto" w:frame="1"/>
          </w:rPr>
          <w:t>Конституция Российской Федерации</w:t>
        </w:r>
      </w:hyperlink>
      <w:r w:rsidRPr="00C356E5">
        <w:rPr>
          <w:rStyle w:val="a6"/>
          <w:bdr w:val="none" w:sz="0" w:space="0" w:color="auto" w:frame="1"/>
        </w:rPr>
        <w:t> </w:t>
      </w:r>
      <w:r w:rsidRPr="00C356E5">
        <w:t> (нормы, которые устанавливают право каждого субъекта свободно искать, получать, передавать, производить и распространять информацию любым законным способом (п.4.ст. 29). Конституция Российской Федерации устанавливает запрет на доступ к информации о частной жизни и передачу сообщений по линиям телефонной связи (ст.23).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7" w:history="1">
        <w:r w:rsidRPr="00C356E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Федеральный закон от 28 декабря 2010 г. № 390-ФЗ «О безопасности»</w:t>
        </w:r>
      </w:hyperlink>
      <w:r w:rsidRPr="00C356E5">
        <w:rPr>
          <w:rStyle w:val="a4"/>
          <w:bdr w:val="none" w:sz="0" w:space="0" w:color="auto" w:frame="1"/>
        </w:rPr>
        <w:t> </w:t>
      </w:r>
      <w:r w:rsidRPr="00C356E5">
        <w:t>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t>Закон определяет ключевые термины в области безопасности, которые применимы и для сферы информационной безопасности, принципы и систему безопасности, правовой статус и состав Совета Безопасности Российской Федерации.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8" w:history="1">
        <w:r w:rsidRPr="00C356E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Федеральный закон от 29 декабря 2010 г. № 436-ФЗ «О защите детей от информации, причиняющей вред их здоровью и развитию</w:t>
        </w:r>
        <w:r w:rsidRPr="00C356E5">
          <w:rPr>
            <w:rStyle w:val="a4"/>
            <w:bdr w:val="none" w:sz="0" w:space="0" w:color="auto" w:frame="1"/>
          </w:rPr>
          <w:t>»</w:t>
        </w:r>
      </w:hyperlink>
      <w:r w:rsidRPr="00C356E5">
        <w:t>  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9" w:history="1">
        <w:r w:rsidRPr="00C356E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Федеральный закон от 27 апреля 1998 г. № 124-ФЗ «Об основных гарантиях прав ребенка в Российской Федерации»</w:t>
        </w:r>
      </w:hyperlink>
      <w:r w:rsidRPr="00C356E5">
        <w:rPr>
          <w:rStyle w:val="a4"/>
          <w:bdr w:val="none" w:sz="0" w:space="0" w:color="auto" w:frame="1"/>
        </w:rPr>
        <w:t> </w:t>
      </w:r>
      <w:r w:rsidRPr="00C356E5">
        <w:t> 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0" w:history="1">
        <w:r w:rsidRPr="00C356E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Федеральный закон от 27 июля 2006 г. № 149-ФЗ «Об информации, информационных технологиях и о защите информации»</w:t>
        </w:r>
      </w:hyperlink>
      <w:r w:rsidRPr="00C356E5">
        <w:rPr>
          <w:rStyle w:val="a4"/>
          <w:bdr w:val="none" w:sz="0" w:space="0" w:color="auto" w:frame="1"/>
        </w:rPr>
        <w:t> </w:t>
      </w:r>
      <w:r w:rsidRPr="00C356E5">
        <w:t xml:space="preserve">фиксирует базовые нормы для всей системы информационного законодательства, в </w:t>
      </w:r>
      <w:proofErr w:type="spellStart"/>
      <w:r w:rsidRPr="00C356E5">
        <w:t>т.ч</w:t>
      </w:r>
      <w:proofErr w:type="spellEnd"/>
      <w:r w:rsidRPr="00C356E5">
        <w:t>. правового обеспечения информационной безопасности.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1" w:history="1">
        <w:r w:rsidRPr="00C356E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Федеральный закон от 27 июля 2006 г. № 152-ФЗ «О персональных данных»</w:t>
        </w:r>
      </w:hyperlink>
      <w:r w:rsidRPr="00C356E5">
        <w:rPr>
          <w:rStyle w:val="a4"/>
          <w:bdr w:val="none" w:sz="0" w:space="0" w:color="auto" w:frame="1"/>
        </w:rPr>
        <w:t> </w:t>
      </w:r>
      <w:r w:rsidRPr="00C356E5">
        <w:t>регулирует деятельность по обработке (использованию) персональных данных.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rPr>
          <w:rStyle w:val="a4"/>
          <w:i/>
          <w:iCs/>
          <w:bdr w:val="none" w:sz="0" w:space="0" w:color="auto" w:frame="1"/>
        </w:rPr>
        <w:t xml:space="preserve">Уголовный кодекс </w:t>
      </w:r>
      <w:proofErr w:type="gramStart"/>
      <w:r w:rsidRPr="00C356E5">
        <w:rPr>
          <w:rStyle w:val="a4"/>
          <w:i/>
          <w:iCs/>
          <w:bdr w:val="none" w:sz="0" w:space="0" w:color="auto" w:frame="1"/>
        </w:rPr>
        <w:t>РФ</w:t>
      </w:r>
      <w:r w:rsidRPr="00C356E5">
        <w:rPr>
          <w:rStyle w:val="a6"/>
          <w:bdr w:val="none" w:sz="0" w:space="0" w:color="auto" w:frame="1"/>
        </w:rPr>
        <w:t> </w:t>
      </w:r>
      <w:r w:rsidRPr="00C356E5">
        <w:t> В</w:t>
      </w:r>
      <w:proofErr w:type="gramEnd"/>
      <w:r w:rsidRPr="00C356E5">
        <w:t xml:space="preserve"> главе 28 Кодекса предусматривается ответственность за совершение преступлений в сфере компьютерной информации (ст.272-275). Всего в тексте Кодекса содержится более </w:t>
      </w:r>
      <w:r w:rsidRPr="00C356E5">
        <w:rPr>
          <w:rStyle w:val="a6"/>
          <w:bdr w:val="none" w:sz="0" w:space="0" w:color="auto" w:frame="1"/>
        </w:rPr>
        <w:t>50 отдельных статей</w:t>
      </w:r>
      <w:r w:rsidRPr="00C356E5">
        <w:t>, устанавливающих уголовную ответственность за нарушение запретов в информационной сфере.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rPr>
          <w:rStyle w:val="a4"/>
          <w:bdr w:val="none" w:sz="0" w:space="0" w:color="auto" w:frame="1"/>
        </w:rPr>
        <w:t>Трудовой кодекс РФ</w:t>
      </w:r>
      <w:r w:rsidRPr="00C356E5">
        <w:t>    определяет общие требования по обработке и защите персональных данных работника, устанавливает сроки хранения таких данных и процедуру их использования. В случаях нарушения норм, регулирующих получение, обработку и защиту персональных данных работника, виновные лица привлекаются к дисциплинарной, материальной, административной, гражданско-правовой и уголовной ответственности. Трудовой кодекс РФ определяет норму об ответственности за разглашение отдельных видов тайн и персональных данных.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2" w:history="1">
        <w:r w:rsidRPr="00C356E5">
          <w:rPr>
            <w:rStyle w:val="a4"/>
            <w:bdr w:val="none" w:sz="0" w:space="0" w:color="auto" w:frame="1"/>
          </w:rPr>
          <w:t>Доктрина информационной безопасности Российской Федерации</w:t>
        </w:r>
      </w:hyperlink>
      <w:r w:rsidRPr="00C356E5">
        <w:t> представляет собой систему официальных взглядов на обеспечение национальной безопасности Российской Федерации в информационной сфере.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3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 xml:space="preserve">Письмо </w:t>
        </w:r>
        <w:proofErr w:type="spellStart"/>
        <w:r w:rsidRPr="00C356E5">
          <w:rPr>
            <w:rStyle w:val="a5"/>
            <w:color w:val="auto"/>
            <w:u w:val="none"/>
            <w:bdr w:val="none" w:sz="0" w:space="0" w:color="auto" w:frame="1"/>
          </w:rPr>
          <w:t>Минобрнауки</w:t>
        </w:r>
        <w:proofErr w:type="spellEnd"/>
        <w:r w:rsidRPr="00C356E5">
          <w:rPr>
            <w:rStyle w:val="a5"/>
            <w:color w:val="auto"/>
            <w:u w:val="none"/>
            <w:bdr w:val="none" w:sz="0" w:space="0" w:color="auto" w:frame="1"/>
          </w:rPr>
          <w:t xml:space="preserve"> России от 14.05.2018 N 08-1184 «О направлении информации»</w:t>
        </w:r>
      </w:hyperlink>
      <w:r w:rsidRPr="00C356E5">
        <w:t> 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4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Минобразования РФ от 13.08.2002 N 01-51-088ин</w:t>
        </w:r>
      </w:hyperlink>
      <w:r w:rsidRPr="00C356E5">
        <w:t>«Об организации использования информационных и коммуникационных ресурсов в общеобразовательных учреждениях»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5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Министерства образования и науки РФ от 10 ноября 2006 года N АС-1299/03</w:t>
        </w:r>
      </w:hyperlink>
      <w:r w:rsidRPr="00C356E5">
        <w:t> «О реализации контентной фильтрации доступа образовательных учреждений, подключаемых к сети Интернет в рамках приоритетного национального проекта «Образование».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6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Министерства образования и науки РФ от 19 марта 2007 г. N АС-283/03</w:t>
        </w:r>
      </w:hyperlink>
      <w:r w:rsidRPr="00C356E5">
        <w:t> «О рассылке методических и справочных материалов».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7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Министерства образования и науки РФ от 28 апреля 2014 № ДЛ-115/03</w:t>
        </w:r>
      </w:hyperlink>
      <w:r w:rsidRPr="00C356E5">
        <w:t>. Методические рекомендации для обеспечения информационной безопасности детей при использовании ресурсов сети Интернет.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8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Министерства образования и науки РФ от 28 сентября 2011 года № АП-1057/0</w:t>
        </w:r>
      </w:hyperlink>
      <w:r w:rsidRPr="00C356E5">
        <w:t>7 «О правилах подключения образовательных учреждений к единой системе контент-фильтрации доступа к сети Интернет».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9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Правила подключения образовательных учреждений к единой системе контент-фильтрации доступа к сети Интернет.</w:t>
        </w:r>
      </w:hyperlink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20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Письмо Федерального агентства по образованию от 08 июня 2007 года № 15-52-434ин/01-10</w:t>
        </w:r>
      </w:hyperlink>
      <w:r w:rsidRPr="00C356E5">
        <w:t> «Об усилении контроля за организацией работы ОУ с ресурсами сети Интернет».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21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Распоряжение Правительства Российской Федерации от 02 декабря 2015 года № 2471-р</w:t>
        </w:r>
      </w:hyperlink>
      <w:r w:rsidRPr="00C356E5">
        <w:t> «Об утверждении Концепции информационной безопасности детей».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22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</w:t>
        </w:r>
      </w:hyperlink>
      <w:r w:rsidRPr="00C356E5">
        <w:t>я.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23" w:history="1">
        <w:r w:rsidRPr="00C356E5">
          <w:rPr>
            <w:rStyle w:val="a5"/>
            <w:color w:val="auto"/>
            <w:u w:val="none"/>
            <w:bdr w:val="none" w:sz="0" w:space="0" w:color="auto" w:frame="1"/>
          </w:rPr>
          <w:t>Федеральный закон от 21 июля 2011 г. N 252-ФЗ </w:t>
        </w:r>
      </w:hyperlink>
      <w:r w:rsidRPr="00C356E5">
        <w:t xml:space="preserve">«О внесении изменений в отдельные законодательные акты Российской Федерации в связи с принятием </w:t>
      </w:r>
      <w:r w:rsidRPr="00C356E5">
        <w:lastRenderedPageBreak/>
        <w:t>Федерального закона «О защите детей от информации, причиняющей вред их здоровью и развитию».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rPr>
          <w:rStyle w:val="a4"/>
          <w:bdr w:val="none" w:sz="0" w:space="0" w:color="auto" w:frame="1"/>
        </w:rPr>
        <w:t>Письмо </w:t>
      </w:r>
      <w:r w:rsidRPr="00C356E5">
        <w:t>Министерства образования и науки РФ от 10 ноября 2006 г. № АС-1299/03 «О реализации контентной фильтрации доступа образовательных учреждений, подключаемых к сети Интернет в рамках приоритетного национального проекта «Образование»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rPr>
          <w:rStyle w:val="a4"/>
          <w:bdr w:val="none" w:sz="0" w:space="0" w:color="auto" w:frame="1"/>
        </w:rPr>
        <w:t>Письмо </w:t>
      </w:r>
      <w:r w:rsidRPr="00C356E5">
        <w:t>Министерства образования и науки РФ от 28 сентября 2011 г. № АП-1057/07</w:t>
      </w:r>
      <w:r w:rsidRPr="00C356E5">
        <w:rPr>
          <w:rStyle w:val="a4"/>
          <w:bdr w:val="none" w:sz="0" w:space="0" w:color="auto" w:frame="1"/>
        </w:rPr>
        <w:t> </w:t>
      </w:r>
      <w:r w:rsidRPr="00C356E5">
        <w:t>«О правилах подключения образовательных учреждений к единой системе контент-фильтрации доступа к сети Интернет».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56E5">
        <w:rPr>
          <w:rStyle w:val="a4"/>
          <w:bdr w:val="none" w:sz="0" w:space="0" w:color="auto" w:frame="1"/>
        </w:rPr>
        <w:t>Письмо</w:t>
      </w:r>
      <w:r w:rsidRPr="00C356E5">
        <w:t> </w:t>
      </w:r>
      <w:proofErr w:type="spellStart"/>
      <w:r w:rsidRPr="00C356E5">
        <w:t>Минобрнауки</w:t>
      </w:r>
      <w:proofErr w:type="spellEnd"/>
      <w:r w:rsidRPr="00C356E5">
        <w:t xml:space="preserve"> России от 14.05.2018 N 08-1184 «О направлении информации»</w:t>
      </w:r>
      <w:r w:rsidRPr="00C356E5">
        <w:rPr>
          <w:rStyle w:val="a4"/>
          <w:bdr w:val="none" w:sz="0" w:space="0" w:color="auto" w:frame="1"/>
        </w:rPr>
        <w:t> </w:t>
      </w:r>
      <w:r w:rsidRPr="00C356E5">
        <w:t>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</w:r>
    </w:p>
    <w:p w:rsidR="000A0707" w:rsidRPr="00C356E5" w:rsidRDefault="000A0707" w:rsidP="00C35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A0707" w:rsidRPr="00C356E5" w:rsidRDefault="000A0707" w:rsidP="00C356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05 марта 1992 года № 2446-1 «О безопасности»;</w:t>
      </w:r>
    </w:p>
    <w:p w:rsidR="000A0707" w:rsidRPr="00C356E5" w:rsidRDefault="000A0707" w:rsidP="00C356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марта 2006 года № 35-ФЗ «О противодействии терроризму»;</w:t>
      </w:r>
    </w:p>
    <w:p w:rsidR="000A0707" w:rsidRPr="00C356E5" w:rsidRDefault="000A0707" w:rsidP="00C356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15 февраля 2006 года № 116 «О мерах по противодействию терроризму»;</w:t>
      </w:r>
    </w:p>
    <w:p w:rsidR="000A0707" w:rsidRPr="00C356E5" w:rsidRDefault="000A0707" w:rsidP="00C356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 сентября 1999 года № 1040 «О мерах по противодействию терроризму»;</w:t>
      </w:r>
    </w:p>
    <w:p w:rsidR="000A0707" w:rsidRPr="00C356E5" w:rsidRDefault="000A0707" w:rsidP="00C35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документы, в школе разработан пакет документов по организации работы по антитеррористической защищённости образовательной организации</w:t>
      </w:r>
    </w:p>
    <w:p w:rsidR="000A0707" w:rsidRPr="00C356E5" w:rsidRDefault="000A0707" w:rsidP="00C356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комплексной безопасности школы;</w:t>
      </w:r>
    </w:p>
    <w:p w:rsidR="000A0707" w:rsidRPr="00C356E5" w:rsidRDefault="000A0707" w:rsidP="00C356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гражданской обороне, защите населения и территории от ЧС</w:t>
      </w:r>
    </w:p>
    <w:p w:rsidR="000A0707" w:rsidRPr="00C356E5" w:rsidRDefault="000A0707" w:rsidP="00C356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ГО, защиты населения и территории от ЧС</w:t>
      </w:r>
    </w:p>
    <w:p w:rsidR="000A0707" w:rsidRPr="00C356E5" w:rsidRDefault="000A0707" w:rsidP="00C356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памятки.</w:t>
      </w:r>
    </w:p>
    <w:p w:rsidR="000A0707" w:rsidRPr="00C356E5" w:rsidRDefault="000A0707" w:rsidP="00C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6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безопасности», Постановлении Правительства Российской Федерации от 25 апреля 2012 г. N 390 «Правила противопожарного режима в Российской Федерации».</w:t>
      </w:r>
    </w:p>
    <w:p w:rsidR="000A0707" w:rsidRPr="00C356E5" w:rsidRDefault="000A0707" w:rsidP="00C3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E5">
        <w:rPr>
          <w:rFonts w:ascii="Times New Roman" w:hAnsi="Times New Roman" w:cs="Times New Roman"/>
          <w:sz w:val="24"/>
          <w:szCs w:val="24"/>
        </w:rPr>
        <w:br w:type="page"/>
      </w:r>
    </w:p>
    <w:p w:rsidR="000A0707" w:rsidRPr="00C356E5" w:rsidRDefault="000A0707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lastRenderedPageBreak/>
        <w:t>2. Пожарная безопасность и электробезопасность</w:t>
      </w:r>
    </w:p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5"/>
        <w:gridCol w:w="1841"/>
        <w:gridCol w:w="1859"/>
        <w:gridCol w:w="1866"/>
      </w:tblGrid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Инструкция 1/1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Что такое пожар?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10.09.2018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25.09.2018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Запомнить твердо нужно нам – пожар не возникает сам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15.11.2018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Соцадаптация</w:t>
            </w:r>
            <w:proofErr w:type="spellEnd"/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Огонь – это опасно. День пожарной охраны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Классно-групповой час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AF6AA7" w:rsidRPr="00C356E5" w:rsidTr="00C356E5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при ЧС</w:t>
            </w:r>
          </w:p>
        </w:tc>
        <w:tc>
          <w:tcPr>
            <w:tcW w:w="1841" w:type="dxa"/>
          </w:tcPr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9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66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</w:p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«Крым-Спас»</w:t>
            </w:r>
          </w:p>
        </w:tc>
      </w:tr>
      <w:tr w:rsidR="00013F81" w:rsidRPr="00C356E5" w:rsidTr="00C356E5">
        <w:tc>
          <w:tcPr>
            <w:tcW w:w="674" w:type="dxa"/>
          </w:tcPr>
          <w:p w:rsidR="00013F81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Музей МЧС</w:t>
            </w:r>
          </w:p>
        </w:tc>
        <w:tc>
          <w:tcPr>
            <w:tcW w:w="1841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24.04.2019 г.</w:t>
            </w:r>
          </w:p>
        </w:tc>
        <w:tc>
          <w:tcPr>
            <w:tcW w:w="1859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</w:tbl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3. Профилактика детского дорожно-транспортного травматизма</w:t>
      </w:r>
    </w:p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3"/>
        <w:gridCol w:w="1842"/>
        <w:gridCol w:w="1860"/>
        <w:gridCol w:w="1866"/>
      </w:tblGrid>
      <w:tr w:rsidR="00013F81" w:rsidRPr="00C356E5" w:rsidTr="00013F81">
        <w:tc>
          <w:tcPr>
            <w:tcW w:w="674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3F81" w:rsidRPr="00C356E5" w:rsidTr="00013F81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</w:p>
        </w:tc>
        <w:tc>
          <w:tcPr>
            <w:tcW w:w="1842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18.09.2018 г.</w:t>
            </w:r>
          </w:p>
        </w:tc>
        <w:tc>
          <w:tcPr>
            <w:tcW w:w="1860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Классно-групповой час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013F81" w:rsidRPr="00C356E5" w:rsidTr="00013F81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Умеем ли мы ходить и ездить</w:t>
            </w:r>
          </w:p>
        </w:tc>
        <w:tc>
          <w:tcPr>
            <w:tcW w:w="1842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Лекторий для 5-9 классов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Вдовиченко М.Л.</w:t>
            </w:r>
          </w:p>
        </w:tc>
      </w:tr>
      <w:tr w:rsidR="00013F81" w:rsidRPr="00C356E5" w:rsidTr="00013F81">
        <w:tc>
          <w:tcPr>
            <w:tcW w:w="674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Путешествие в город безопасности</w:t>
            </w:r>
          </w:p>
        </w:tc>
        <w:tc>
          <w:tcPr>
            <w:tcW w:w="1842" w:type="dxa"/>
          </w:tcPr>
          <w:p w:rsidR="00013F81" w:rsidRPr="00C356E5" w:rsidRDefault="00013F81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1860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6" w:type="dxa"/>
          </w:tcPr>
          <w:p w:rsidR="00013F81" w:rsidRPr="00C356E5" w:rsidRDefault="00013F81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</w:tbl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4. Охрана здоровья, безопасность жизнедеятельности, профилактика травматизма</w:t>
      </w:r>
      <w:r w:rsidR="00652786" w:rsidRPr="00C356E5">
        <w:rPr>
          <w:rFonts w:ascii="Times New Roman" w:hAnsi="Times New Roman" w:cs="Times New Roman"/>
          <w:b/>
          <w:sz w:val="24"/>
          <w:szCs w:val="24"/>
        </w:rPr>
        <w:t xml:space="preserve"> во время учебно-воспитательного процесса</w:t>
      </w:r>
    </w:p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3"/>
        <w:gridCol w:w="1842"/>
        <w:gridCol w:w="1860"/>
        <w:gridCol w:w="1866"/>
      </w:tblGrid>
      <w:tr w:rsidR="00652786" w:rsidRPr="00C356E5" w:rsidTr="00652786">
        <w:tc>
          <w:tcPr>
            <w:tcW w:w="674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2786" w:rsidRPr="00C356E5" w:rsidTr="00652786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 охране безопасности жизнедеятельности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Инструкция № 10/3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652786" w:rsidRPr="00C356E5" w:rsidTr="00652786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Групповой час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652786" w:rsidRPr="00C356E5" w:rsidTr="00652786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Как вести себя при чрезвычайных ситуациях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652786" w:rsidRPr="00C356E5" w:rsidTr="00652786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Групповой час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</w:tbl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5. Опасные ситуации (дома, в школе, на улице, в транспорте)</w:t>
      </w:r>
    </w:p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3"/>
        <w:gridCol w:w="1842"/>
        <w:gridCol w:w="1860"/>
        <w:gridCol w:w="1866"/>
      </w:tblGrid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Памятка «Как вести себя дома, в школе, на улице, в транспорте) на летних каникулах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</w:tbl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6. Безопасность в сети Интернет</w:t>
      </w:r>
    </w:p>
    <w:p w:rsidR="00652786" w:rsidRPr="00C356E5" w:rsidRDefault="00652786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987"/>
        <w:gridCol w:w="1786"/>
        <w:gridCol w:w="2039"/>
        <w:gridCol w:w="1859"/>
      </w:tblGrid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«Школьник в сети Интернет»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30.10.2018 г.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интернет-пространство. </w:t>
            </w:r>
            <w:proofErr w:type="spellStart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Кибермоббинг</w:t>
            </w:r>
            <w:proofErr w:type="spellEnd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или правила в сети</w:t>
            </w:r>
          </w:p>
        </w:tc>
        <w:tc>
          <w:tcPr>
            <w:tcW w:w="1842" w:type="dxa"/>
          </w:tcPr>
          <w:p w:rsidR="00652786" w:rsidRPr="00C356E5" w:rsidRDefault="00652786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6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652786" w:rsidRPr="00C356E5" w:rsidTr="00AF6AA7">
        <w:tc>
          <w:tcPr>
            <w:tcW w:w="674" w:type="dxa"/>
          </w:tcPr>
          <w:p w:rsidR="00652786" w:rsidRPr="00C356E5" w:rsidRDefault="00652786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</w:tcPr>
          <w:p w:rsidR="00652786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интернет. Интернет угрозы для ребенка</w:t>
            </w:r>
          </w:p>
        </w:tc>
        <w:tc>
          <w:tcPr>
            <w:tcW w:w="1842" w:type="dxa"/>
          </w:tcPr>
          <w:p w:rsidR="00652786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0" w:type="dxa"/>
          </w:tcPr>
          <w:p w:rsidR="00652786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родители с детьми</w:t>
            </w:r>
          </w:p>
        </w:tc>
        <w:tc>
          <w:tcPr>
            <w:tcW w:w="1866" w:type="dxa"/>
          </w:tcPr>
          <w:p w:rsidR="00652786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AF6AA7" w:rsidRPr="00C356E5" w:rsidTr="00AF6AA7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</w:tcPr>
          <w:p w:rsidR="00AF6AA7" w:rsidRPr="00C356E5" w:rsidRDefault="00AF6AA7" w:rsidP="00C356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56E5">
              <w:rPr>
                <w:color w:val="000000"/>
              </w:rPr>
              <w:br/>
              <w:t xml:space="preserve">Ознакомление родителей </w:t>
            </w:r>
            <w:proofErr w:type="gramStart"/>
            <w:r w:rsidRPr="00C356E5">
              <w:rPr>
                <w:color w:val="000000"/>
              </w:rPr>
              <w:t>с  информацией</w:t>
            </w:r>
            <w:proofErr w:type="gramEnd"/>
            <w:r w:rsidRPr="00C356E5">
              <w:rPr>
                <w:color w:val="000000"/>
              </w:rPr>
              <w:t xml:space="preserve"> по защите детей от распространения вредной для них информации</w:t>
            </w:r>
          </w:p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6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AF6AA7" w:rsidRPr="00C356E5" w:rsidTr="00AF6AA7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:rsidR="00AF6AA7" w:rsidRPr="00C356E5" w:rsidRDefault="00AF6AA7" w:rsidP="00C356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356E5">
              <w:rPr>
                <w:color w:val="000000"/>
                <w:shd w:val="clear" w:color="auto" w:fill="FFFFFF"/>
              </w:rPr>
              <w:t>«Безопасный Интернет – это…»</w:t>
            </w:r>
          </w:p>
        </w:tc>
        <w:tc>
          <w:tcPr>
            <w:tcW w:w="1842" w:type="dxa"/>
          </w:tcPr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Сочинение на уроке развития речи</w:t>
            </w:r>
          </w:p>
        </w:tc>
        <w:tc>
          <w:tcPr>
            <w:tcW w:w="1866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AF6AA7" w:rsidRPr="00C356E5" w:rsidTr="00AF6AA7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:rsidR="00AF6AA7" w:rsidRPr="00C356E5" w:rsidRDefault="00AF6AA7" w:rsidP="00C356E5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356E5">
              <w:rPr>
                <w:color w:val="000000"/>
                <w:shd w:val="clear" w:color="auto" w:fill="FFFFFF"/>
              </w:rPr>
              <w:t>«Полезная информация и безопасные сайты для подростков в сети Интернет»</w:t>
            </w:r>
          </w:p>
        </w:tc>
        <w:tc>
          <w:tcPr>
            <w:tcW w:w="1842" w:type="dxa"/>
          </w:tcPr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66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</w:tbl>
    <w:p w:rsidR="00013F81" w:rsidRPr="00C356E5" w:rsidRDefault="00013F81" w:rsidP="00C35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Pr="00C356E5" w:rsidRDefault="00353535" w:rsidP="00C3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7. Противодействие терроризму и экстремизму</w:t>
      </w:r>
    </w:p>
    <w:p w:rsidR="00353535" w:rsidRPr="00C356E5" w:rsidRDefault="0035353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3"/>
        <w:gridCol w:w="1842"/>
        <w:gridCol w:w="1860"/>
        <w:gridCol w:w="1866"/>
      </w:tblGrid>
      <w:tr w:rsidR="00353535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3535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Терроризм и социальные сети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353535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Лекторий для 9-12 классов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</w:tr>
      <w:tr w:rsidR="00353535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Экстремизм в интернете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5E1F4C" w:rsidRPr="00C356E5" w:rsidTr="00AF6AA7">
        <w:tc>
          <w:tcPr>
            <w:tcW w:w="674" w:type="dxa"/>
          </w:tcPr>
          <w:p w:rsidR="005E1F4C" w:rsidRPr="00C356E5" w:rsidRDefault="005E1F4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</w:tcPr>
          <w:p w:rsidR="005E1F4C" w:rsidRPr="00C356E5" w:rsidRDefault="005E1F4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поседения школы</w:t>
            </w:r>
          </w:p>
        </w:tc>
        <w:tc>
          <w:tcPr>
            <w:tcW w:w="1842" w:type="dxa"/>
          </w:tcPr>
          <w:p w:rsidR="005E1F4C" w:rsidRPr="00C356E5" w:rsidRDefault="005E1F4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1F4C" w:rsidRPr="00C356E5" w:rsidRDefault="005E1F4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4C" w:rsidRPr="00C356E5" w:rsidRDefault="005E1F4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0" w:type="dxa"/>
          </w:tcPr>
          <w:p w:rsidR="005E1F4C" w:rsidRPr="00C356E5" w:rsidRDefault="005E1F4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6" w:type="dxa"/>
          </w:tcPr>
          <w:p w:rsidR="005E1F4C" w:rsidRPr="00C356E5" w:rsidRDefault="005E1F4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</w:tbl>
    <w:p w:rsidR="00353535" w:rsidRPr="00C356E5" w:rsidRDefault="0035353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3535" w:rsidRPr="00C356E5" w:rsidRDefault="00353535" w:rsidP="00C3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8. Профилактика суицидов у детей</w:t>
      </w:r>
    </w:p>
    <w:p w:rsidR="00353535" w:rsidRPr="00C356E5" w:rsidRDefault="0035353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876"/>
        <w:gridCol w:w="1832"/>
        <w:gridCol w:w="2113"/>
        <w:gridCol w:w="1850"/>
      </w:tblGrid>
      <w:tr w:rsidR="00AF6AA7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6AA7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Подростковый суицид</w:t>
            </w:r>
          </w:p>
        </w:tc>
        <w:tc>
          <w:tcPr>
            <w:tcW w:w="1842" w:type="dxa"/>
          </w:tcPr>
          <w:p w:rsidR="00353535" w:rsidRPr="00C356E5" w:rsidRDefault="0035353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1860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6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AF6AA7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Жизнь не игра </w:t>
            </w:r>
            <w:r w:rsidR="0041449C" w:rsidRPr="00C356E5">
              <w:rPr>
                <w:rFonts w:ascii="Times New Roman" w:hAnsi="Times New Roman" w:cs="Times New Roman"/>
                <w:sz w:val="24"/>
                <w:szCs w:val="24"/>
              </w:rPr>
              <w:t>– перезагрузки не будет</w:t>
            </w:r>
          </w:p>
        </w:tc>
        <w:tc>
          <w:tcPr>
            <w:tcW w:w="1842" w:type="dxa"/>
          </w:tcPr>
          <w:p w:rsidR="00353535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353535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Занятие-тренинг</w:t>
            </w:r>
          </w:p>
        </w:tc>
        <w:tc>
          <w:tcPr>
            <w:tcW w:w="1866" w:type="dxa"/>
          </w:tcPr>
          <w:p w:rsidR="00353535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3535" w:rsidRPr="00C356E5" w:rsidTr="00AF6AA7">
        <w:tc>
          <w:tcPr>
            <w:tcW w:w="674" w:type="dxa"/>
          </w:tcPr>
          <w:p w:rsidR="00353535" w:rsidRPr="00C356E5" w:rsidRDefault="0035353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</w:tcPr>
          <w:p w:rsidR="00353535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Среди людей</w:t>
            </w:r>
          </w:p>
        </w:tc>
        <w:tc>
          <w:tcPr>
            <w:tcW w:w="1842" w:type="dxa"/>
          </w:tcPr>
          <w:p w:rsidR="00353535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353535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навыков</w:t>
            </w:r>
          </w:p>
        </w:tc>
        <w:tc>
          <w:tcPr>
            <w:tcW w:w="1866" w:type="dxa"/>
          </w:tcPr>
          <w:p w:rsidR="00353535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Сапожникова</w:t>
            </w:r>
          </w:p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Курт-</w:t>
            </w:r>
            <w:proofErr w:type="spellStart"/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</w:tr>
      <w:tr w:rsidR="00AF6AA7" w:rsidRPr="00C356E5" w:rsidTr="00AF6AA7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изготовление информационных листовок, памяток для родителей по профилактике суицида среди детей </w:t>
            </w:r>
          </w:p>
        </w:tc>
        <w:tc>
          <w:tcPr>
            <w:tcW w:w="1842" w:type="dxa"/>
          </w:tcPr>
          <w:p w:rsidR="00AF6AA7" w:rsidRPr="00C356E5" w:rsidRDefault="00AF6AA7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6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  <w:tr w:rsidR="00AF6AA7" w:rsidRPr="00C356E5" w:rsidTr="00AF6AA7">
        <w:tc>
          <w:tcPr>
            <w:tcW w:w="674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:rsidR="00AF6AA7" w:rsidRPr="00C356E5" w:rsidRDefault="00AF6AA7" w:rsidP="00C35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с учащимися, имеющими высокий уровень склонности к депрессии</w:t>
            </w:r>
            <w:r w:rsidR="00C356E5" w:rsidRPr="00C3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AF6AA7" w:rsidRPr="00C356E5" w:rsidRDefault="00C356E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0" w:type="dxa"/>
          </w:tcPr>
          <w:p w:rsidR="00AF6AA7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866" w:type="dxa"/>
          </w:tcPr>
          <w:p w:rsidR="00AF6AA7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356E5" w:rsidRPr="00C356E5" w:rsidTr="00AF6AA7">
        <w:tc>
          <w:tcPr>
            <w:tcW w:w="674" w:type="dxa"/>
          </w:tcPr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стенда на тему: «17 мая - Международный день Детского телефона доверия»</w:t>
            </w:r>
          </w:p>
        </w:tc>
        <w:tc>
          <w:tcPr>
            <w:tcW w:w="1842" w:type="dxa"/>
          </w:tcPr>
          <w:p w:rsidR="00C356E5" w:rsidRPr="00C356E5" w:rsidRDefault="00C356E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классе</w:t>
            </w:r>
          </w:p>
        </w:tc>
        <w:tc>
          <w:tcPr>
            <w:tcW w:w="1866" w:type="dxa"/>
          </w:tcPr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C356E5" w:rsidRPr="00C356E5" w:rsidRDefault="00C356E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353535" w:rsidRPr="00C356E5" w:rsidRDefault="0035353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449C" w:rsidRPr="00C356E5" w:rsidRDefault="0041449C" w:rsidP="00C3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E5">
        <w:rPr>
          <w:rFonts w:ascii="Times New Roman" w:hAnsi="Times New Roman" w:cs="Times New Roman"/>
          <w:b/>
          <w:sz w:val="24"/>
          <w:szCs w:val="24"/>
        </w:rPr>
        <w:t>9. Противодействие торговле людьми</w:t>
      </w:r>
    </w:p>
    <w:p w:rsidR="0041449C" w:rsidRPr="00C356E5" w:rsidRDefault="0041449C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103"/>
        <w:gridCol w:w="1842"/>
        <w:gridCol w:w="1860"/>
        <w:gridCol w:w="1866"/>
      </w:tblGrid>
      <w:tr w:rsidR="0041449C" w:rsidRPr="00C356E5" w:rsidTr="00AF6AA7">
        <w:tc>
          <w:tcPr>
            <w:tcW w:w="674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03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6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449C" w:rsidRPr="00C356E5" w:rsidTr="00AF6AA7">
        <w:tc>
          <w:tcPr>
            <w:tcW w:w="674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Наркомания и наркобизнес (1 марта Международный день борьбы с наркоманией и наркобизнесом)</w:t>
            </w:r>
          </w:p>
        </w:tc>
        <w:tc>
          <w:tcPr>
            <w:tcW w:w="1842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  <w:tc>
          <w:tcPr>
            <w:tcW w:w="1860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66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41449C" w:rsidRPr="00C356E5" w:rsidTr="00AF6AA7">
        <w:tc>
          <w:tcPr>
            <w:tcW w:w="674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</w:tcPr>
          <w:p w:rsidR="00FA78A4" w:rsidRPr="00C356E5" w:rsidRDefault="00C31E05" w:rsidP="00C356E5">
            <w:pPr>
              <w:tabs>
                <w:tab w:val="left" w:pos="60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теме:</w:t>
            </w:r>
          </w:p>
          <w:p w:rsidR="00FA78A4" w:rsidRPr="00C356E5" w:rsidRDefault="00FA78A4" w:rsidP="00C356E5">
            <w:pPr>
              <w:tabs>
                <w:tab w:val="left" w:pos="60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«Торговля людьми: вымысел или реальность»;</w:t>
            </w:r>
          </w:p>
          <w:p w:rsidR="0041449C" w:rsidRPr="00C356E5" w:rsidRDefault="00FA78A4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«Женщина становится товаром»</w:t>
            </w:r>
          </w:p>
        </w:tc>
        <w:tc>
          <w:tcPr>
            <w:tcW w:w="1842" w:type="dxa"/>
          </w:tcPr>
          <w:p w:rsidR="0041449C" w:rsidRPr="00C356E5" w:rsidRDefault="0041449C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1E05" w:rsidRPr="00C356E5" w:rsidRDefault="00C31E0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31E05" w:rsidRPr="00C356E5" w:rsidRDefault="00C31E0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6" w:type="dxa"/>
          </w:tcPr>
          <w:p w:rsidR="0041449C" w:rsidRPr="00C356E5" w:rsidRDefault="0041449C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</w:tr>
      <w:tr w:rsidR="00C31E05" w:rsidRPr="00C356E5" w:rsidTr="00AF6AA7">
        <w:tc>
          <w:tcPr>
            <w:tcW w:w="674" w:type="dxa"/>
          </w:tcPr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C31E05" w:rsidRPr="00C356E5" w:rsidRDefault="00C31E05" w:rsidP="00C356E5">
            <w:pPr>
              <w:tabs>
                <w:tab w:val="left" w:pos="60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Видеотренинг по фильму «Жизнь в капкане»</w:t>
            </w:r>
          </w:p>
        </w:tc>
        <w:tc>
          <w:tcPr>
            <w:tcW w:w="1842" w:type="dxa"/>
          </w:tcPr>
          <w:p w:rsidR="00C31E05" w:rsidRPr="00C356E5" w:rsidRDefault="00C31E05" w:rsidP="00C3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0" w:type="dxa"/>
          </w:tcPr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видеотренинг</w:t>
            </w:r>
          </w:p>
        </w:tc>
        <w:tc>
          <w:tcPr>
            <w:tcW w:w="1866" w:type="dxa"/>
          </w:tcPr>
          <w:p w:rsidR="00C31E05" w:rsidRPr="00C356E5" w:rsidRDefault="00C31E05" w:rsidP="00C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</w:tc>
      </w:tr>
    </w:tbl>
    <w:p w:rsidR="00353535" w:rsidRPr="00C356E5" w:rsidRDefault="0035353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1E05" w:rsidRPr="00C356E5" w:rsidRDefault="00C31E05" w:rsidP="00C356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3F81" w:rsidRDefault="00013F81" w:rsidP="000A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Default="00013F81" w:rsidP="000A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Default="00013F81" w:rsidP="000A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Default="00013F81" w:rsidP="000A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1" w:rsidRPr="000A0707" w:rsidRDefault="00013F81" w:rsidP="000A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07" w:rsidRDefault="000A0707" w:rsidP="000A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07" w:rsidRPr="000A0707" w:rsidRDefault="000A0707" w:rsidP="000A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0707" w:rsidRPr="000A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F5D"/>
    <w:multiLevelType w:val="multilevel"/>
    <w:tmpl w:val="36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B6CC0"/>
    <w:multiLevelType w:val="hybridMultilevel"/>
    <w:tmpl w:val="956E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355"/>
    <w:multiLevelType w:val="multilevel"/>
    <w:tmpl w:val="AD12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15537"/>
    <w:multiLevelType w:val="multilevel"/>
    <w:tmpl w:val="AC8C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D6B6C"/>
    <w:multiLevelType w:val="multilevel"/>
    <w:tmpl w:val="D71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2D03"/>
    <w:multiLevelType w:val="multilevel"/>
    <w:tmpl w:val="343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7"/>
    <w:rsid w:val="00013F81"/>
    <w:rsid w:val="000A0707"/>
    <w:rsid w:val="00353535"/>
    <w:rsid w:val="0041449C"/>
    <w:rsid w:val="005E1F4C"/>
    <w:rsid w:val="00652786"/>
    <w:rsid w:val="00AF6AA7"/>
    <w:rsid w:val="00BC69AA"/>
    <w:rsid w:val="00C31E05"/>
    <w:rsid w:val="00C356E5"/>
    <w:rsid w:val="00FA2B10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846B"/>
  <w15:chartTrackingRefBased/>
  <w15:docId w15:val="{24A6B8C8-1170-4EFE-9FDD-9BA5BEE4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707"/>
    <w:rPr>
      <w:b/>
      <w:bCs/>
    </w:rPr>
  </w:style>
  <w:style w:type="character" w:styleId="a5">
    <w:name w:val="Hyperlink"/>
    <w:basedOn w:val="a0"/>
    <w:uiPriority w:val="99"/>
    <w:semiHidden/>
    <w:unhideWhenUsed/>
    <w:rsid w:val="000A0707"/>
    <w:rPr>
      <w:color w:val="0000FF"/>
      <w:u w:val="single"/>
    </w:rPr>
  </w:style>
  <w:style w:type="character" w:styleId="a6">
    <w:name w:val="Emphasis"/>
    <w:basedOn w:val="a0"/>
    <w:uiPriority w:val="20"/>
    <w:qFormat/>
    <w:rsid w:val="000A0707"/>
    <w:rPr>
      <w:i/>
      <w:iCs/>
    </w:rPr>
  </w:style>
  <w:style w:type="table" w:styleId="a7">
    <w:name w:val="Table Grid"/>
    <w:basedOn w:val="a1"/>
    <w:uiPriority w:val="39"/>
    <w:rsid w:val="000A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4583" TargetMode="External"/><Relationship Id="rId13" Type="http://schemas.openxmlformats.org/officeDocument/2006/relationships/hyperlink" Target="https://189131.selcdn.ru/leonardo/uploadsForSiteId/151400/texteditor/19dac3b1-ecec-4b2f-8210-94583e40dca9.pdf" TargetMode="External"/><Relationship Id="rId18" Type="http://schemas.openxmlformats.org/officeDocument/2006/relationships/hyperlink" Target="https://189131.selcdn.ru/leonardo/uploadsForSiteId/151400/texteditor/828625cb-7e36-42db-adc8-d02a45b72bc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89131.selcdn.ru/leonardo/uploadsForSiteId/151400/texteditor/9c376200-1bd4-4ff4-851a-07be3fe00e64.pdf" TargetMode="External"/><Relationship Id="rId7" Type="http://schemas.openxmlformats.org/officeDocument/2006/relationships/hyperlink" Target="http://pravo.gov.ru/proxy/ips/?docbody=&amp;nd=102144301&amp;rdk=&amp;intelsearch=" TargetMode="External"/><Relationship Id="rId12" Type="http://schemas.openxmlformats.org/officeDocument/2006/relationships/hyperlink" Target="http://www.consultant.ru/document/cons_doc_LAW_208191/4dbff9722e14f63a309bce4c2ad3d12cc2e85f10/" TargetMode="External"/><Relationship Id="rId17" Type="http://schemas.openxmlformats.org/officeDocument/2006/relationships/hyperlink" Target="https://189131.selcdn.ru/leonardo/uploadsForSiteId/151400/texteditor/00654e9d-8225-4503-a12b-a0b1193b957b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89131.selcdn.ru/leonardo/uploadsForSiteId/151400/texteditor/e4cc0277-2d4f-42c7-8bbc-eb178ab0dbb8.pdf" TargetMode="External"/><Relationship Id="rId20" Type="http://schemas.openxmlformats.org/officeDocument/2006/relationships/hyperlink" Target="https://189131.selcdn.ru/leonardo/uploadsForSiteId/151400/texteditor/1d909cd7-6998-49bb-8596-ba6b8895a8a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pravo.gov.ru/proxy/ips/?docbody=&amp;nd=10210826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89131.selcdn.ru/leonardo/uploadsForSiteId/151400/texteditor/1ad90148-0bb7-49b5-852e-a19496ddd31b.pdf" TargetMode="External"/><Relationship Id="rId23" Type="http://schemas.openxmlformats.org/officeDocument/2006/relationships/hyperlink" Target="https://189131.selcdn.ru/leonardo/uploadsForSiteId/151400/texteditor/101ace40-706f-4cfc-8231-f76f680812c3.pdf" TargetMode="External"/><Relationship Id="rId10" Type="http://schemas.openxmlformats.org/officeDocument/2006/relationships/hyperlink" Target="http://pravo.gov.ru/proxy/ips/?docbody&amp;nd=102108264" TargetMode="External"/><Relationship Id="rId19" Type="http://schemas.openxmlformats.org/officeDocument/2006/relationships/hyperlink" Target="https://189131.selcdn.ru/leonardo/uploadsForSiteId/151400/texteditor/5e761739-1c52-4559-92ab-568943ee21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54607" TargetMode="External"/><Relationship Id="rId14" Type="http://schemas.openxmlformats.org/officeDocument/2006/relationships/hyperlink" Target="https://189131.selcdn.ru/leonardo/uploadsForSiteId/151400/texteditor/d429a132-a3b9-4cea-8f2c-4a87a8ab9f58.pdf" TargetMode="External"/><Relationship Id="rId22" Type="http://schemas.openxmlformats.org/officeDocument/2006/relationships/hyperlink" Target="https://189131.selcdn.ru/leonardo/uploadsForSiteId/151400/texteditor/9bf11246-1b26-4db2-b80d-e6baaad1a77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C49F-E85E-42C3-B624-2A79B36A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Schol_Int_2</dc:creator>
  <cp:keywords/>
  <dc:description/>
  <cp:lastModifiedBy>Schol_Int_2</cp:lastModifiedBy>
  <cp:revision>4</cp:revision>
  <cp:lastPrinted>2019-04-05T07:09:00Z</cp:lastPrinted>
  <dcterms:created xsi:type="dcterms:W3CDTF">2019-04-05T05:37:00Z</dcterms:created>
  <dcterms:modified xsi:type="dcterms:W3CDTF">2019-04-05T07:09:00Z</dcterms:modified>
</cp:coreProperties>
</file>