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AB6" w:rsidRDefault="00773AB6" w:rsidP="00773AB6">
      <w:pPr>
        <w:widowControl/>
        <w:autoSpaceDE/>
        <w:adjustRightInd/>
        <w:ind w:firstLine="709"/>
        <w:jc w:val="center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>МЕТОДИЧЕСКОЕ ПОРТФОЛИО</w:t>
      </w:r>
    </w:p>
    <w:p w:rsidR="00773AB6" w:rsidRDefault="00112E82" w:rsidP="00773AB6">
      <w:pPr>
        <w:widowControl/>
        <w:autoSpaceDE/>
        <w:adjustRightInd/>
        <w:ind w:firstLine="709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участника региона</w:t>
      </w:r>
      <w:r w:rsidR="00773AB6">
        <w:rPr>
          <w:rFonts w:eastAsia="Calibri"/>
          <w:sz w:val="28"/>
          <w:szCs w:val="28"/>
          <w:lang w:eastAsia="en-US"/>
        </w:rPr>
        <w:t xml:space="preserve">льного этапа Всероссийского конкурса </w:t>
      </w:r>
    </w:p>
    <w:p w:rsidR="00773AB6" w:rsidRDefault="00773AB6" w:rsidP="00773AB6">
      <w:pPr>
        <w:widowControl/>
        <w:autoSpaceDE/>
        <w:adjustRightInd/>
        <w:ind w:firstLine="709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«</w:t>
      </w:r>
      <w:r w:rsidR="00112E82">
        <w:rPr>
          <w:rFonts w:eastAsia="Calibri"/>
          <w:sz w:val="28"/>
          <w:szCs w:val="28"/>
          <w:lang w:eastAsia="en-US"/>
        </w:rPr>
        <w:t>Учитель-дефектолог России — 2019</w:t>
      </w:r>
      <w:r>
        <w:rPr>
          <w:rFonts w:eastAsia="Calibri"/>
          <w:sz w:val="28"/>
          <w:szCs w:val="28"/>
          <w:lang w:eastAsia="en-US"/>
        </w:rPr>
        <w:t>»</w:t>
      </w:r>
    </w:p>
    <w:tbl>
      <w:tblPr>
        <w:tblStyle w:val="a3"/>
        <w:tblW w:w="0" w:type="auto"/>
        <w:tblLook w:val="04A0"/>
      </w:tblPr>
      <w:tblGrid>
        <w:gridCol w:w="4197"/>
        <w:gridCol w:w="5374"/>
      </w:tblGrid>
      <w:tr w:rsidR="00773AB6" w:rsidTr="00773AB6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AB6" w:rsidRDefault="00773AB6">
            <w:pPr>
              <w:widowControl/>
              <w:autoSpaceDE/>
              <w:adjustRightInd/>
              <w:spacing w:line="276" w:lineRule="auto"/>
              <w:jc w:val="center"/>
              <w:rPr>
                <w:rFonts w:eastAsia="Calibri"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eastAsia="Calibri"/>
                <w:i/>
                <w:sz w:val="24"/>
                <w:szCs w:val="24"/>
                <w:u w:val="single"/>
                <w:lang w:eastAsia="en-US"/>
              </w:rPr>
              <w:t>Общая информация</w:t>
            </w:r>
          </w:p>
        </w:tc>
      </w:tr>
      <w:tr w:rsidR="003717BE" w:rsidTr="00773AB6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AB6" w:rsidRDefault="00773AB6">
            <w:pPr>
              <w:widowControl/>
              <w:autoSpaceDE/>
              <w:adjustRightInd/>
              <w:spacing w:line="276" w:lineRule="auto"/>
              <w:rPr>
                <w:rFonts w:eastAsia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Calibri"/>
                <w:noProof/>
                <w:sz w:val="24"/>
                <w:szCs w:val="24"/>
                <w:lang w:eastAsia="en-US"/>
              </w:rPr>
              <w:t>Субъект Российской Федерации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AB6" w:rsidRPr="00112E82" w:rsidRDefault="00112E82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Республика Крым</w:t>
            </w:r>
          </w:p>
        </w:tc>
      </w:tr>
      <w:tr w:rsidR="003717BE" w:rsidTr="00773AB6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AB6" w:rsidRDefault="00773AB6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Calibri"/>
                <w:noProof/>
                <w:sz w:val="24"/>
                <w:szCs w:val="24"/>
                <w:lang w:eastAsia="en-US"/>
              </w:rPr>
              <w:t>Наименование организации, в которой работает участник Конкурса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AB6" w:rsidRPr="00117ACB" w:rsidRDefault="00112E82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ГБОУ РК «Симферопольская специальная школа-интернат № 2», дошкольные группы</w:t>
            </w:r>
            <w:r w:rsidR="00117ACB" w:rsidRPr="00117ACB">
              <w:rPr>
                <w:rFonts w:eastAsia="Calibri"/>
                <w:sz w:val="24"/>
                <w:szCs w:val="24"/>
                <w:lang w:eastAsia="en-US"/>
              </w:rPr>
              <w:t xml:space="preserve"> (</w:t>
            </w:r>
            <w:r w:rsidR="00117ACB">
              <w:rPr>
                <w:rFonts w:eastAsia="Calibri"/>
                <w:sz w:val="24"/>
                <w:szCs w:val="24"/>
                <w:lang w:eastAsia="en-US"/>
              </w:rPr>
              <w:t>для глухих детей).</w:t>
            </w:r>
          </w:p>
        </w:tc>
      </w:tr>
      <w:tr w:rsidR="003717BE" w:rsidTr="00773AB6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AB6" w:rsidRDefault="00773AB6">
            <w:pPr>
              <w:widowControl/>
              <w:autoSpaceDE/>
              <w:adjustRightInd/>
              <w:spacing w:line="276" w:lineRule="auto"/>
              <w:rPr>
                <w:rFonts w:eastAsia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Calibri"/>
                <w:noProof/>
                <w:sz w:val="24"/>
                <w:szCs w:val="24"/>
                <w:lang w:eastAsia="en-US"/>
              </w:rPr>
              <w:t>Фамилия, имя, отчество участника Конкурса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AB6" w:rsidRDefault="00112E82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Жало Анастасия Евгеньевна</w:t>
            </w:r>
          </w:p>
          <w:p w:rsidR="00907DF4" w:rsidRDefault="00907DF4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Учитель-дефектолог</w:t>
            </w:r>
          </w:p>
        </w:tc>
      </w:tr>
      <w:tr w:rsidR="00773AB6" w:rsidTr="00773AB6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AB6" w:rsidRDefault="00773AB6">
            <w:pPr>
              <w:widowControl/>
              <w:autoSpaceDE/>
              <w:adjustRightInd/>
              <w:spacing w:line="276" w:lineRule="auto"/>
              <w:jc w:val="center"/>
              <w:rPr>
                <w:rFonts w:eastAsia="Calibri"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eastAsia="Calibri"/>
                <w:i/>
                <w:sz w:val="24"/>
                <w:szCs w:val="24"/>
                <w:u w:val="single"/>
                <w:lang w:eastAsia="en-US"/>
              </w:rPr>
              <w:t>Существующая дефектологическая практика в организации,</w:t>
            </w:r>
          </w:p>
          <w:p w:rsidR="00773AB6" w:rsidRDefault="00773AB6">
            <w:pPr>
              <w:widowControl/>
              <w:autoSpaceDE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i/>
                <w:noProof/>
                <w:sz w:val="24"/>
                <w:szCs w:val="24"/>
                <w:u w:val="single"/>
                <w:lang w:eastAsia="en-US"/>
              </w:rPr>
              <w:t xml:space="preserve"> в котрой работает участник Конкурса</w:t>
            </w:r>
          </w:p>
        </w:tc>
      </w:tr>
      <w:tr w:rsidR="003717BE" w:rsidTr="00773AB6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AB6" w:rsidRDefault="00773AB6">
            <w:pPr>
              <w:widowControl/>
              <w:autoSpaceDE/>
              <w:adjustRightInd/>
              <w:spacing w:line="276" w:lineRule="auto"/>
              <w:rPr>
                <w:rFonts w:eastAsia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Calibri"/>
                <w:noProof/>
                <w:sz w:val="24"/>
                <w:szCs w:val="24"/>
                <w:lang w:eastAsia="en-US"/>
              </w:rPr>
              <w:t>Контингент детей с ОВЗ и инвалидностью, в т.ч.  обучающиеся, с которыми непосредственно работает участник Конкурса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AB6" w:rsidRPr="00112E82" w:rsidRDefault="00112E82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Дети с нарушением слуховой функции</w:t>
            </w:r>
          </w:p>
        </w:tc>
      </w:tr>
      <w:tr w:rsidR="003717BE" w:rsidTr="00773AB6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AB6" w:rsidRDefault="00773AB6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Calibri"/>
                <w:noProof/>
                <w:sz w:val="24"/>
                <w:szCs w:val="24"/>
                <w:lang w:eastAsia="en-US"/>
              </w:rPr>
              <w:t>Нормативно-правовые документы и локальные акты, регламентирующие образование обучающихся с ОВЗ в организации, в которой работает участник Конкурса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AB6" w:rsidRDefault="009124C0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Федеральные документы:</w:t>
            </w:r>
          </w:p>
          <w:p w:rsidR="009124C0" w:rsidRPr="003820FF" w:rsidRDefault="009124C0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1. Конституция Российской Федерации ( ст. 43 «Право граждан РФ на образование»)</w:t>
            </w:r>
            <w:r w:rsidR="003820FF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  <w:p w:rsidR="009124C0" w:rsidRDefault="009124C0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2. Федеральный закон « Об образовании в Российской Федерации».</w:t>
            </w:r>
          </w:p>
          <w:p w:rsidR="009124C0" w:rsidRDefault="009124C0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3. Конвенция ООН о правах ребёнка.</w:t>
            </w:r>
          </w:p>
          <w:p w:rsidR="009124C0" w:rsidRDefault="009124C0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4. Декларация прав ребёнка.</w:t>
            </w:r>
          </w:p>
          <w:p w:rsidR="009124C0" w:rsidRDefault="009124C0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5.Федеральные государственные образовательные стандарты.</w:t>
            </w:r>
          </w:p>
          <w:p w:rsidR="009124C0" w:rsidRDefault="009124C0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6. Федеральная целевая программа развития образования.</w:t>
            </w:r>
          </w:p>
          <w:p w:rsidR="009124C0" w:rsidRDefault="009124C0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7. Концепция духовно- нравственного развития и воспитания личности гражданина России.</w:t>
            </w:r>
          </w:p>
          <w:p w:rsidR="009124C0" w:rsidRDefault="009124C0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8. Концепция развития дополнительного образования детей ( утверждена Распоряжением Правительства РФ от 04.09.2014 № 1726-р)</w:t>
            </w:r>
            <w:r w:rsidR="003820FF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  <w:p w:rsidR="009124C0" w:rsidRDefault="009124C0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9. Типовое положение о специальном (коррекционном) образовательном учреждении для обучающихся, воспитанников с отклонениями в развитии, утверждённое, Постановлением Правительства РФ 12.03.1997г. № 288 ( изменение ПП РФ от 10.03.2009г. № 216, ПП РФ от 18.08.2008г. № 17, ПП РФ 01.02.2005г. № 49, ПП РФ от 23.12.2002г. № 919, ПП РФ от 10.03.2000г. № 212)</w:t>
            </w:r>
            <w:r w:rsidR="003820FF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  <w:p w:rsidR="009124C0" w:rsidRDefault="009124C0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10. </w:t>
            </w:r>
            <w:r w:rsidR="00F83606">
              <w:rPr>
                <w:rFonts w:eastAsia="Calibri"/>
                <w:sz w:val="24"/>
                <w:szCs w:val="24"/>
                <w:lang w:eastAsia="en-US"/>
              </w:rPr>
              <w:t xml:space="preserve">Санитарно-эпидемиологические требования к условиям и организации обучения в общеобразовательных учреждениях. Утверждённое Постановлением Главного </w:t>
            </w:r>
            <w:r w:rsidR="00F83606">
              <w:rPr>
                <w:rFonts w:eastAsia="Calibri"/>
                <w:sz w:val="24"/>
                <w:szCs w:val="24"/>
                <w:lang w:eastAsia="en-US"/>
              </w:rPr>
              <w:lastRenderedPageBreak/>
              <w:t>государственного санитарного врача РФ от 29.12.2010г. № 189 (СанПиН. 2.4.2.2821-10).</w:t>
            </w:r>
          </w:p>
          <w:p w:rsidR="00F83606" w:rsidRDefault="00F83606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11. Приказы Министерства образования и науки и распоряжения Правительства РФ в области образования.</w:t>
            </w:r>
          </w:p>
          <w:p w:rsidR="00F83606" w:rsidRDefault="00F83606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Региональные документы:</w:t>
            </w:r>
          </w:p>
          <w:p w:rsidR="00F83606" w:rsidRDefault="00F83606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1. Конституция Республики Крым.</w:t>
            </w:r>
          </w:p>
          <w:p w:rsidR="00F83606" w:rsidRDefault="00F83606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2. Законы РК в области образования, приказы Министерства образования, науки и молодёжи, Постановление Совета Министров Республики Крым</w:t>
            </w:r>
            <w:r w:rsidR="003820FF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  <w:p w:rsidR="00F83606" w:rsidRDefault="00F83606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Локальные акты ГБОУ РК « Симферопольская специальная школа-интернат № 2»</w:t>
            </w:r>
            <w:proofErr w:type="gramStart"/>
            <w:r>
              <w:rPr>
                <w:rFonts w:eastAsia="Calibri"/>
                <w:sz w:val="24"/>
                <w:szCs w:val="24"/>
                <w:lang w:eastAsia="en-US"/>
              </w:rPr>
              <w:t xml:space="preserve"> :</w:t>
            </w:r>
            <w:proofErr w:type="gramEnd"/>
          </w:p>
          <w:p w:rsidR="00F83606" w:rsidRDefault="00F83606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1. Устав</w:t>
            </w:r>
            <w:r w:rsidR="007A1766">
              <w:rPr>
                <w:rFonts w:eastAsia="Calibri"/>
                <w:sz w:val="24"/>
                <w:szCs w:val="24"/>
                <w:lang w:eastAsia="en-US"/>
              </w:rPr>
              <w:t xml:space="preserve"> ГБОУ РК « Симферопольская специальная школа-интернат № 2»</w:t>
            </w:r>
            <w:r w:rsidR="007A1766">
              <w:rPr>
                <w:rFonts w:eastAsia="Calibri"/>
                <w:sz w:val="24"/>
                <w:szCs w:val="24"/>
                <w:lang w:eastAsia="en-US"/>
              </w:rPr>
              <w:br/>
              <w:t>2. Правила внутреннего трудового распорядка</w:t>
            </w:r>
          </w:p>
          <w:p w:rsidR="007A1766" w:rsidRDefault="00117ACB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3. Должностная инструкция учителя-дефектолога</w:t>
            </w:r>
            <w:r w:rsidR="007A1766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  <w:p w:rsidR="007A1766" w:rsidRDefault="007A1766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4. Правила для учащихся.</w:t>
            </w:r>
          </w:p>
          <w:p w:rsidR="007A1766" w:rsidRDefault="007A1766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5. Положения, действующее ГБОУ РК « Симферопольская специальная школа-интернат № 2»:</w:t>
            </w:r>
          </w:p>
          <w:p w:rsidR="007A1766" w:rsidRDefault="00117ACB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- положение</w:t>
            </w:r>
            <w:r w:rsidR="007A1766">
              <w:rPr>
                <w:rFonts w:eastAsia="Calibri"/>
                <w:sz w:val="24"/>
                <w:szCs w:val="24"/>
                <w:lang w:eastAsia="en-US"/>
              </w:rPr>
              <w:t>, регламентирующее права и обязанности участников образовательного процесса;</w:t>
            </w:r>
          </w:p>
          <w:p w:rsidR="007A1766" w:rsidRDefault="00117ACB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- положение, </w:t>
            </w:r>
            <w:r w:rsidR="007A1766">
              <w:rPr>
                <w:rFonts w:eastAsia="Calibri"/>
                <w:sz w:val="24"/>
                <w:szCs w:val="24"/>
                <w:lang w:eastAsia="en-US"/>
              </w:rPr>
              <w:t>регламентирующее организацию образовательной деятельности и реализацию коррекционной составляющей УВП;</w:t>
            </w:r>
          </w:p>
          <w:p w:rsidR="007A1766" w:rsidRDefault="00117ACB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- положения, регламентирующи</w:t>
            </w:r>
            <w:r w:rsidR="007A1766">
              <w:rPr>
                <w:rFonts w:eastAsia="Calibri"/>
                <w:sz w:val="24"/>
                <w:szCs w:val="24"/>
                <w:lang w:eastAsia="en-US"/>
              </w:rPr>
              <w:t>е процесс введения ФГОС ОО;</w:t>
            </w:r>
          </w:p>
          <w:p w:rsidR="007A1766" w:rsidRDefault="00117ACB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- положения, регламентирующие</w:t>
            </w:r>
            <w:r w:rsidR="007A1766">
              <w:rPr>
                <w:rFonts w:eastAsia="Calibri"/>
                <w:sz w:val="24"/>
                <w:szCs w:val="24"/>
                <w:lang w:eastAsia="en-US"/>
              </w:rPr>
              <w:t xml:space="preserve"> порядок работы с документацией;</w:t>
            </w:r>
          </w:p>
          <w:p w:rsidR="007A1766" w:rsidRDefault="007A1766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- </w:t>
            </w:r>
            <w:r w:rsidR="00117ACB">
              <w:rPr>
                <w:rFonts w:eastAsia="Calibri"/>
                <w:sz w:val="24"/>
                <w:szCs w:val="24"/>
                <w:lang w:eastAsia="en-US"/>
              </w:rPr>
              <w:t>положение, регламентирующе</w:t>
            </w:r>
            <w:r w:rsidR="000159F1">
              <w:rPr>
                <w:rFonts w:eastAsia="Calibri"/>
                <w:sz w:val="24"/>
                <w:szCs w:val="24"/>
                <w:lang w:eastAsia="en-US"/>
              </w:rPr>
              <w:t>е организацию внутренней системы контроля и оценки качества образования.</w:t>
            </w:r>
          </w:p>
          <w:p w:rsidR="000159F1" w:rsidRDefault="00117ACB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6. Адаптированная основная</w:t>
            </w:r>
            <w:r w:rsidR="000159F1">
              <w:rPr>
                <w:rFonts w:eastAsia="Calibri"/>
                <w:sz w:val="24"/>
                <w:szCs w:val="24"/>
                <w:lang w:eastAsia="en-US"/>
              </w:rPr>
              <w:t xml:space="preserve"> образовательная программа ГБОУ РК «Симферопольская специальная школа-интернат № 2».</w:t>
            </w:r>
          </w:p>
          <w:p w:rsidR="00F83606" w:rsidRPr="00112E82" w:rsidRDefault="000159F1" w:rsidP="003820FF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7. Учебный план.</w:t>
            </w:r>
          </w:p>
        </w:tc>
      </w:tr>
      <w:tr w:rsidR="003717BE" w:rsidTr="00773AB6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AB6" w:rsidRDefault="00773AB6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Calibri"/>
                <w:noProof/>
                <w:sz w:val="24"/>
                <w:szCs w:val="24"/>
                <w:lang w:eastAsia="en-US"/>
              </w:rPr>
              <w:lastRenderedPageBreak/>
              <w:t>Материально-техническая база организации, в котрой работает участник Конкурса, в т.ч. обеспечение физической и информационной доступности для обучающихся с ОВЗ и инвалидностью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AB6" w:rsidRDefault="00117ACB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="Calibri"/>
                <w:sz w:val="24"/>
                <w:szCs w:val="24"/>
                <w:lang w:eastAsia="en-US"/>
              </w:rPr>
              <w:t>Мультимедийный</w:t>
            </w:r>
            <w:proofErr w:type="spellEnd"/>
            <w:r>
              <w:rPr>
                <w:rFonts w:eastAsia="Calibri"/>
                <w:sz w:val="24"/>
                <w:szCs w:val="24"/>
                <w:lang w:eastAsia="en-US"/>
              </w:rPr>
              <w:t xml:space="preserve"> комплекс, звукоусиливающая аппаратура коллективного использования, компьютер,</w:t>
            </w:r>
            <w:r w:rsidR="00E35C11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="005D1E7F">
              <w:rPr>
                <w:rFonts w:eastAsia="Calibri"/>
                <w:sz w:val="24"/>
                <w:szCs w:val="24"/>
                <w:lang w:eastAsia="en-US"/>
              </w:rPr>
              <w:t>прибор И-2М</w:t>
            </w:r>
            <w:r w:rsidR="00E35C11">
              <w:rPr>
                <w:rFonts w:eastAsia="Calibri"/>
                <w:sz w:val="24"/>
                <w:szCs w:val="24"/>
                <w:lang w:eastAsia="en-US"/>
              </w:rPr>
              <w:t xml:space="preserve"> «Видимая речь».</w:t>
            </w:r>
          </w:p>
        </w:tc>
      </w:tr>
      <w:tr w:rsidR="003717BE" w:rsidTr="00773AB6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AB6" w:rsidRDefault="00773AB6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Calibri"/>
                <w:noProof/>
                <w:sz w:val="24"/>
                <w:szCs w:val="24"/>
                <w:lang w:eastAsia="en-US"/>
              </w:rPr>
              <w:t xml:space="preserve">Программно-методическое </w:t>
            </w:r>
            <w:r>
              <w:rPr>
                <w:rFonts w:eastAsia="Calibri"/>
                <w:noProof/>
                <w:sz w:val="24"/>
                <w:szCs w:val="24"/>
                <w:lang w:eastAsia="en-US"/>
              </w:rPr>
              <w:lastRenderedPageBreak/>
              <w:t>обеспечение организации, в котрой работает участник Конкурса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E80" w:rsidRPr="00E84E80" w:rsidRDefault="00E84E80" w:rsidP="00E84E80">
            <w:pPr>
              <w:jc w:val="both"/>
              <w:rPr>
                <w:sz w:val="24"/>
                <w:szCs w:val="24"/>
              </w:rPr>
            </w:pPr>
            <w:r w:rsidRPr="00E84E80">
              <w:rPr>
                <w:sz w:val="24"/>
                <w:szCs w:val="24"/>
              </w:rPr>
              <w:lastRenderedPageBreak/>
              <w:t xml:space="preserve">Адаптированная основная образовательная программа дошкольных групп для детей с </w:t>
            </w:r>
            <w:r w:rsidRPr="00E84E80">
              <w:rPr>
                <w:sz w:val="24"/>
                <w:szCs w:val="24"/>
              </w:rPr>
              <w:lastRenderedPageBreak/>
              <w:t>нарушением слуха (далее АООП ДГ)  разработана на основе</w:t>
            </w:r>
            <w:r w:rsidRPr="004968DC">
              <w:rPr>
                <w:i/>
                <w:sz w:val="28"/>
                <w:szCs w:val="28"/>
              </w:rPr>
              <w:t xml:space="preserve"> </w:t>
            </w:r>
            <w:r w:rsidRPr="00E84E80">
              <w:rPr>
                <w:sz w:val="24"/>
                <w:szCs w:val="24"/>
              </w:rPr>
              <w:t>комплекса специальных  программ для специальных дошкольных учреждений:</w:t>
            </w:r>
          </w:p>
          <w:p w:rsidR="00E84E80" w:rsidRPr="00185518" w:rsidRDefault="00E84E80" w:rsidP="00E84E80">
            <w:pPr>
              <w:spacing w:line="70" w:lineRule="exact"/>
              <w:ind w:left="-284" w:firstLine="426"/>
              <w:rPr>
                <w:sz w:val="24"/>
                <w:szCs w:val="24"/>
              </w:rPr>
            </w:pPr>
          </w:p>
          <w:p w:rsidR="00E84E80" w:rsidRPr="00E84E80" w:rsidRDefault="00E84E80" w:rsidP="00E84E80">
            <w:pPr>
              <w:pStyle w:val="a4"/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0" w:line="222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4E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«Воспитание и обучение глухих детей дошкольного возраста»</w:t>
            </w:r>
          </w:p>
          <w:p w:rsidR="00E84E80" w:rsidRPr="00E84E80" w:rsidRDefault="00E84E80" w:rsidP="00E84E80">
            <w:pPr>
              <w:pStyle w:val="a4"/>
              <w:widowControl w:val="0"/>
              <w:overflowPunct w:val="0"/>
              <w:autoSpaceDE w:val="0"/>
              <w:autoSpaceDN w:val="0"/>
              <w:adjustRightInd w:val="0"/>
              <w:spacing w:after="0" w:line="222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4E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Л.П. Носкова, Л.А. Головчиц, Н.Д. Шматко;</w:t>
            </w:r>
          </w:p>
          <w:p w:rsidR="00E84E80" w:rsidRPr="00E84E80" w:rsidRDefault="00E84E80" w:rsidP="00E84E80">
            <w:pPr>
              <w:spacing w:line="70" w:lineRule="exact"/>
              <w:rPr>
                <w:sz w:val="24"/>
                <w:szCs w:val="24"/>
              </w:rPr>
            </w:pPr>
          </w:p>
          <w:p w:rsidR="00E84E80" w:rsidRPr="00E84E80" w:rsidRDefault="00E84E80" w:rsidP="00E84E80">
            <w:pPr>
              <w:pStyle w:val="a4"/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0" w:line="222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4E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«Воспитание и обучение слабослышащих детей дошкольного возраста» Л.П. Носкова, Л.А. Головчиц, Н.Д. Шматко;</w:t>
            </w:r>
          </w:p>
          <w:p w:rsidR="00E84E80" w:rsidRPr="00E84E80" w:rsidRDefault="00E84E80" w:rsidP="00E84E80">
            <w:pPr>
              <w:pStyle w:val="a4"/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0" w:line="222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4E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«Воспитание и обучение слабослышащих дошкольников со сложными (комплексными) нарушениями развития».  Л.П. Носкова, Л.А. Головчиц, Н.Д. Шматко;</w:t>
            </w:r>
          </w:p>
          <w:p w:rsidR="00E84E80" w:rsidRPr="00E84E80" w:rsidRDefault="00E84E80" w:rsidP="00E84E8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4E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E84E80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с учетом примерных основных общеобразовательных программ : </w:t>
            </w:r>
          </w:p>
          <w:p w:rsidR="00E84E80" w:rsidRPr="00E84E80" w:rsidRDefault="00E84E80" w:rsidP="00E84E80">
            <w:pPr>
              <w:jc w:val="both"/>
              <w:rPr>
                <w:sz w:val="24"/>
                <w:szCs w:val="24"/>
              </w:rPr>
            </w:pPr>
            <w:r w:rsidRPr="00E84E80">
              <w:rPr>
                <w:sz w:val="24"/>
                <w:szCs w:val="24"/>
              </w:rPr>
              <w:t>1. Примерной образовательной программы дошкольного образования («От рождения до школы») (под ред. Н.Е.Вераксы, Т.С.Комаровой, М.А.Васильевой);</w:t>
            </w:r>
          </w:p>
          <w:p w:rsidR="00E84E80" w:rsidRPr="00E84E80" w:rsidRDefault="00E84E80" w:rsidP="00E84E80">
            <w:pPr>
              <w:pStyle w:val="a4"/>
              <w:widowControl w:val="0"/>
              <w:overflowPunct w:val="0"/>
              <w:autoSpaceDE w:val="0"/>
              <w:autoSpaceDN w:val="0"/>
              <w:adjustRightInd w:val="0"/>
              <w:spacing w:after="0" w:line="222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4E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 Адаптированной примерной основной образовательной программы для дошкольников с тяжелыми нарушениями речи (под ред. проф. Л.В.Лопатиной).</w:t>
            </w:r>
          </w:p>
          <w:p w:rsidR="00E84E80" w:rsidRPr="00E84E80" w:rsidRDefault="00E84E80" w:rsidP="00E84E80">
            <w:pPr>
              <w:jc w:val="both"/>
              <w:rPr>
                <w:iCs/>
                <w:sz w:val="24"/>
                <w:szCs w:val="24"/>
              </w:rPr>
            </w:pPr>
            <w:r w:rsidRPr="00E84E80">
              <w:rPr>
                <w:sz w:val="24"/>
                <w:szCs w:val="24"/>
              </w:rPr>
              <w:t xml:space="preserve">3. </w:t>
            </w:r>
            <w:r w:rsidRPr="00E84E80">
              <w:rPr>
                <w:iCs/>
                <w:sz w:val="24"/>
                <w:szCs w:val="24"/>
              </w:rPr>
              <w:t xml:space="preserve"> Учебного пособия по основам безопасности жизнедеятельности детей старшего дошкольного возраста. Авдеева Н.Н., Князева О.Л., Стеркина Р.Б., 2009;</w:t>
            </w:r>
          </w:p>
          <w:p w:rsidR="00773AB6" w:rsidRPr="00E84E80" w:rsidRDefault="00E84E80" w:rsidP="003820FF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E84E80">
              <w:rPr>
                <w:iCs/>
                <w:sz w:val="24"/>
                <w:szCs w:val="24"/>
              </w:rPr>
              <w:t>4. Региональной парциальной программы по гражданско-патриотическому воспитанию детей дошкольного возраста в Крыму «Крымский веночек».</w:t>
            </w:r>
          </w:p>
        </w:tc>
      </w:tr>
      <w:tr w:rsidR="003717BE" w:rsidTr="00773AB6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AB6" w:rsidRDefault="00773AB6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Calibri"/>
                <w:noProof/>
                <w:sz w:val="24"/>
                <w:szCs w:val="24"/>
                <w:lang w:eastAsia="en-US"/>
              </w:rPr>
              <w:lastRenderedPageBreak/>
              <w:t>Краткое описание существующей дефектологической практики организации, в которой работает участник Конкурса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AB6" w:rsidRDefault="00E35C11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- проведение групповых и индивидуальных занятий с воспитанниками дошкольного возраста, с патологией органов слуха, в том числе по постановке звуков и коррекции произношения;</w:t>
            </w:r>
          </w:p>
          <w:p w:rsidR="00E35C11" w:rsidRPr="00E35C11" w:rsidRDefault="00E35C11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- проведение занятий по фонетической ритмике.</w:t>
            </w:r>
          </w:p>
        </w:tc>
      </w:tr>
      <w:tr w:rsidR="003717BE" w:rsidTr="00773AB6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AB6" w:rsidRDefault="00773AB6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Calibri"/>
                <w:noProof/>
                <w:sz w:val="24"/>
                <w:szCs w:val="24"/>
                <w:lang w:eastAsia="en-US"/>
              </w:rPr>
              <w:t xml:space="preserve">Взаимодействие участника Конкурса с внешними организациями, ПМПК в процессе образования обучающихся с ОВЗ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C11" w:rsidRDefault="00E35C11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Центральная </w:t>
            </w:r>
            <w:proofErr w:type="spellStart"/>
            <w:r>
              <w:rPr>
                <w:rFonts w:eastAsia="Calibri"/>
                <w:sz w:val="24"/>
                <w:szCs w:val="24"/>
                <w:lang w:eastAsia="en-US"/>
              </w:rPr>
              <w:t>психолог</w:t>
            </w:r>
            <w:proofErr w:type="gramStart"/>
            <w:r>
              <w:rPr>
                <w:rFonts w:eastAsia="Calibri"/>
                <w:sz w:val="24"/>
                <w:szCs w:val="24"/>
                <w:lang w:eastAsia="en-US"/>
              </w:rPr>
              <w:t>о</w:t>
            </w:r>
            <w:proofErr w:type="spellEnd"/>
            <w:r>
              <w:rPr>
                <w:rFonts w:eastAsia="Calibri"/>
                <w:sz w:val="24"/>
                <w:szCs w:val="24"/>
                <w:lang w:eastAsia="en-US"/>
              </w:rPr>
              <w:t>-</w:t>
            </w:r>
            <w:proofErr w:type="gramEnd"/>
            <w:r>
              <w:rPr>
                <w:rFonts w:eastAsia="Calibri"/>
                <w:sz w:val="24"/>
                <w:szCs w:val="24"/>
                <w:lang w:eastAsia="en-US"/>
              </w:rPr>
              <w:t xml:space="preserve"> медико-педагогическая комиссия (ЦПМПК);</w:t>
            </w:r>
          </w:p>
          <w:p w:rsidR="00773AB6" w:rsidRPr="00E35C11" w:rsidRDefault="005D1E7F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="Calibri"/>
                <w:sz w:val="24"/>
                <w:szCs w:val="24"/>
                <w:lang w:eastAsia="en-US"/>
              </w:rPr>
              <w:t>с</w:t>
            </w:r>
            <w:r w:rsidR="00E35C11">
              <w:rPr>
                <w:rFonts w:eastAsia="Calibri"/>
                <w:sz w:val="24"/>
                <w:szCs w:val="24"/>
                <w:lang w:eastAsia="en-US"/>
              </w:rPr>
              <w:t>урдологический</w:t>
            </w:r>
            <w:proofErr w:type="spellEnd"/>
            <w:r w:rsidR="00E35C11">
              <w:rPr>
                <w:rFonts w:eastAsia="Calibri"/>
                <w:sz w:val="24"/>
                <w:szCs w:val="24"/>
                <w:lang w:eastAsia="en-US"/>
              </w:rPr>
              <w:t xml:space="preserve"> кабинет </w:t>
            </w:r>
            <w:r w:rsidR="00697C74">
              <w:rPr>
                <w:rFonts w:eastAsia="Calibri"/>
                <w:sz w:val="24"/>
                <w:szCs w:val="24"/>
                <w:lang w:eastAsia="en-US"/>
              </w:rPr>
              <w:t>Республиканской детской клинической больницы.</w:t>
            </w:r>
          </w:p>
        </w:tc>
      </w:tr>
      <w:tr w:rsidR="00773AB6" w:rsidTr="00773AB6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AB6" w:rsidRDefault="00773AB6">
            <w:pPr>
              <w:widowControl/>
              <w:autoSpaceDE/>
              <w:adjustRightInd/>
              <w:spacing w:line="276" w:lineRule="auto"/>
              <w:jc w:val="center"/>
              <w:rPr>
                <w:rFonts w:eastAsia="Calibri"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eastAsia="Calibri"/>
                <w:i/>
                <w:sz w:val="24"/>
                <w:szCs w:val="24"/>
                <w:u w:val="single"/>
                <w:lang w:eastAsia="en-US"/>
              </w:rPr>
              <w:t>Опыт работы участника Конкурса</w:t>
            </w:r>
          </w:p>
        </w:tc>
      </w:tr>
      <w:tr w:rsidR="003717BE" w:rsidTr="00773AB6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AB6" w:rsidRDefault="00773AB6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Calibri"/>
                <w:noProof/>
                <w:sz w:val="24"/>
                <w:szCs w:val="24"/>
                <w:lang w:eastAsia="en-US"/>
              </w:rPr>
              <w:t>Авторские программы, в т.ч. программы коррекционно-развивающей работы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AB6" w:rsidRPr="00EE79E4" w:rsidRDefault="00EE79E4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Рабочие программы по развитию речевого слуха и  формированию произносительной стороны речи, развитию речи, элементарных математи</w:t>
            </w:r>
            <w:r w:rsidR="00697C74">
              <w:rPr>
                <w:rFonts w:eastAsia="Calibri"/>
                <w:sz w:val="24"/>
                <w:szCs w:val="24"/>
                <w:lang w:eastAsia="en-US"/>
              </w:rPr>
              <w:t>ческих представлений, подготовке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руки к письму, ОБЖ и ЗОЖ для средней, старшей и подготовительной группы к школе.</w:t>
            </w:r>
          </w:p>
        </w:tc>
      </w:tr>
      <w:tr w:rsidR="003717BE" w:rsidTr="00773AB6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AB6" w:rsidRDefault="00773AB6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Calibri"/>
                <w:noProof/>
                <w:sz w:val="24"/>
                <w:szCs w:val="24"/>
                <w:lang w:eastAsia="en-US"/>
              </w:rPr>
              <w:t xml:space="preserve">Авторские методики работы с обучающимися с ОВЗ и </w:t>
            </w:r>
            <w:r>
              <w:rPr>
                <w:rFonts w:eastAsia="Calibri"/>
                <w:noProof/>
                <w:sz w:val="24"/>
                <w:szCs w:val="24"/>
                <w:lang w:eastAsia="en-US"/>
              </w:rPr>
              <w:lastRenderedPageBreak/>
              <w:t>инвалидностью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AB6" w:rsidRPr="007C4F5E" w:rsidRDefault="00697C74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Использование элементов</w:t>
            </w:r>
            <w:r w:rsidR="005D1E7F">
              <w:rPr>
                <w:rFonts w:eastAsia="Calibri"/>
                <w:sz w:val="24"/>
                <w:szCs w:val="24"/>
                <w:lang w:eastAsia="en-US"/>
              </w:rPr>
              <w:t xml:space="preserve"> программно-дидактических комплексов «</w:t>
            </w:r>
            <w:proofErr w:type="spellStart"/>
            <w:r w:rsidR="005D1E7F">
              <w:rPr>
                <w:rFonts w:eastAsia="Calibri"/>
                <w:sz w:val="24"/>
                <w:szCs w:val="24"/>
                <w:lang w:eastAsia="en-US"/>
              </w:rPr>
              <w:t>Логомер</w:t>
            </w:r>
            <w:proofErr w:type="spellEnd"/>
            <w:r w:rsidR="005D1E7F">
              <w:rPr>
                <w:rFonts w:eastAsia="Calibri"/>
                <w:sz w:val="24"/>
                <w:szCs w:val="24"/>
                <w:lang w:eastAsia="en-US"/>
              </w:rPr>
              <w:t>», «</w:t>
            </w:r>
            <w:proofErr w:type="spellStart"/>
            <w:r w:rsidR="005D1E7F">
              <w:rPr>
                <w:rFonts w:eastAsia="Calibri"/>
                <w:sz w:val="24"/>
                <w:szCs w:val="24"/>
                <w:lang w:eastAsia="en-US"/>
              </w:rPr>
              <w:t>Мерсибо</w:t>
            </w:r>
            <w:proofErr w:type="spellEnd"/>
            <w:r w:rsidR="005D1E7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="005D1E7F">
              <w:rPr>
                <w:rFonts w:eastAsia="Calibri"/>
                <w:sz w:val="24"/>
                <w:szCs w:val="24"/>
                <w:lang w:eastAsia="en-US"/>
              </w:rPr>
              <w:lastRenderedPageBreak/>
              <w:t>Плюс».</w:t>
            </w:r>
          </w:p>
          <w:p w:rsidR="007C4F5E" w:rsidRDefault="007C4F5E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val="en-US" w:eastAsia="en-US"/>
              </w:rPr>
            </w:pPr>
          </w:p>
          <w:p w:rsidR="007C4F5E" w:rsidRPr="007C4F5E" w:rsidRDefault="007C4F5E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>
                  <wp:extent cx="2788016" cy="3977718"/>
                  <wp:effectExtent l="19050" t="0" r="0" b="0"/>
                  <wp:docPr id="1" name="Рисунок 1" descr="F:\СКАН ПОРТФОЛИО\К разделу Использование элементов дистанционного обучения\лист 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СКАН ПОРТФОЛИО\К разделу Использование элементов дистанционного обучения\лист 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33" cy="3995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4"/>
                <w:szCs w:val="24"/>
                <w:lang w:val="en-US" w:eastAsia="en-US"/>
              </w:rPr>
              <w:t xml:space="preserve">  </w:t>
            </w: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>
                  <wp:extent cx="2759507" cy="3590925"/>
                  <wp:effectExtent l="19050" t="0" r="2743" b="0"/>
                  <wp:docPr id="2" name="Рисунок 2" descr="F:\СКАН ПОРТФОЛИО\К разделу Использование элементов дистанционного обучения\лист 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СКАН ПОРТФОЛИО\К разделу Использование элементов дистанционного обучения\лист 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130" cy="3595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7BE" w:rsidTr="00773AB6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AB6" w:rsidRDefault="00773AB6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Calibri"/>
                <w:noProof/>
                <w:sz w:val="24"/>
                <w:szCs w:val="24"/>
                <w:lang w:eastAsia="en-US"/>
              </w:rPr>
              <w:lastRenderedPageBreak/>
              <w:t>Наличие статей, публикаций (за последние 3 года)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AB6" w:rsidRDefault="00705B13">
            <w:pPr>
              <w:widowControl/>
              <w:autoSpaceDE/>
              <w:adjustRightInd/>
              <w:spacing w:line="276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F4577">
              <w:rPr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F4577" w:rsidRPr="007F4577">
              <w:rPr>
                <w:color w:val="000000"/>
                <w:sz w:val="24"/>
                <w:szCs w:val="24"/>
                <w:shd w:val="clear" w:color="auto" w:fill="FFFFFF"/>
              </w:rPr>
              <w:t>Конспект занятие НОД по развитию речи по теме "Мебель" в подготовительной группе детей с ОВЗ.</w:t>
            </w:r>
          </w:p>
          <w:p w:rsidR="00000D82" w:rsidRPr="007F4577" w:rsidRDefault="00000D82">
            <w:pPr>
              <w:widowControl/>
              <w:autoSpaceDE/>
              <w:adjustRightInd/>
              <w:spacing w:line="276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color w:val="000000"/>
                <w:sz w:val="24"/>
                <w:szCs w:val="24"/>
                <w:shd w:val="clear" w:color="auto" w:fill="FFFFFF"/>
              </w:rPr>
              <w:lastRenderedPageBreak/>
              <w:drawing>
                <wp:inline distT="0" distB="0" distL="0" distR="0">
                  <wp:extent cx="2752725" cy="3927364"/>
                  <wp:effectExtent l="19050" t="0" r="9525" b="0"/>
                  <wp:docPr id="5" name="Рисунок 3" descr="F:\Портфолио\К разделу Наличие опубликованных собственных методических разработок\лист 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Портфолио\К разделу Наличие опубликованных собственных методических разработок\лист 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831" cy="3941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577" w:rsidRDefault="007F4577">
            <w:pPr>
              <w:widowControl/>
              <w:autoSpaceDE/>
              <w:adjustRightInd/>
              <w:spacing w:line="276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F4577">
              <w:rPr>
                <w:color w:val="000000"/>
                <w:sz w:val="24"/>
                <w:szCs w:val="24"/>
                <w:shd w:val="clear" w:color="auto" w:fill="FFFFFF"/>
              </w:rPr>
              <w:t>Конспект занятие НОД по развитию речи в старшей группе по теме "Времена года"</w:t>
            </w:r>
          </w:p>
          <w:p w:rsidR="00000D82" w:rsidRPr="007F4577" w:rsidRDefault="00000D82">
            <w:pPr>
              <w:widowControl/>
              <w:autoSpaceDE/>
              <w:adjustRightInd/>
              <w:spacing w:line="276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752725" cy="3927366"/>
                  <wp:effectExtent l="19050" t="0" r="9525" b="0"/>
                  <wp:docPr id="6" name="Рисунок 4" descr="F:\Портфолио\К разделу Наличие опубликованных собственных методических разработок\лист 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Портфолио\К разделу Наличие опубликованных собственных методических разработок\лист 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077" cy="3929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577" w:rsidRDefault="007F4577">
            <w:pPr>
              <w:widowControl/>
              <w:autoSpaceDE/>
              <w:adjustRightInd/>
              <w:spacing w:line="276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F4577">
              <w:rPr>
                <w:color w:val="000000"/>
                <w:sz w:val="24"/>
                <w:szCs w:val="24"/>
                <w:shd w:val="clear" w:color="auto" w:fill="FFFFFF"/>
              </w:rPr>
              <w:t>Индивидуальное занятие по РРС и ФПСР в старшей группе. Дети с ОВЗ</w:t>
            </w:r>
            <w:r w:rsidR="00000D82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000D82" w:rsidRPr="007F4577" w:rsidRDefault="00000D82">
            <w:pPr>
              <w:widowControl/>
              <w:autoSpaceDE/>
              <w:adjustRightInd/>
              <w:spacing w:line="276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color w:val="000000"/>
                <w:sz w:val="24"/>
                <w:szCs w:val="24"/>
                <w:shd w:val="clear" w:color="auto" w:fill="FFFFFF"/>
              </w:rPr>
              <w:lastRenderedPageBreak/>
              <w:drawing>
                <wp:inline distT="0" distB="0" distL="0" distR="0">
                  <wp:extent cx="2752725" cy="3927363"/>
                  <wp:effectExtent l="19050" t="0" r="9525" b="0"/>
                  <wp:docPr id="7" name="Рисунок 5" descr="F:\Портфолио\К разделу Наличие опубликованных собственных методических разработок\лист 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Портфолио\К разделу Наличие опубликованных собственных методических разработок\лист 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721" cy="3940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577" w:rsidRDefault="007F4577">
            <w:pPr>
              <w:widowControl/>
              <w:autoSpaceDE/>
              <w:adjustRightInd/>
              <w:spacing w:line="276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F4577">
              <w:rPr>
                <w:color w:val="000000"/>
                <w:sz w:val="24"/>
                <w:szCs w:val="24"/>
                <w:shd w:val="clear" w:color="auto" w:fill="FFFFFF"/>
              </w:rPr>
              <w:t>Занятие НОД по развитию речи в средней группе "день Рождения ежа"</w:t>
            </w:r>
          </w:p>
          <w:p w:rsidR="007F4577" w:rsidRPr="007F4577" w:rsidRDefault="007F4577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i/>
                <w:sz w:val="24"/>
                <w:szCs w:val="24"/>
                <w:lang w:eastAsia="en-US"/>
              </w:rPr>
            </w:pPr>
            <w:r>
              <w:rPr>
                <w:rFonts w:eastAsia="Calibri"/>
                <w:i/>
                <w:noProof/>
                <w:sz w:val="24"/>
                <w:szCs w:val="24"/>
              </w:rPr>
              <w:drawing>
                <wp:inline distT="0" distB="0" distL="0" distR="0">
                  <wp:extent cx="2828925" cy="4036078"/>
                  <wp:effectExtent l="19050" t="0" r="9525" b="0"/>
                  <wp:docPr id="4" name="Рисунок 2" descr="F:\Портфолио\К разделу Наличие опубликованных собственных методических разработок\лист 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ртфолио\К разделу Наличие опубликованных собственных методических разработок\лист 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156" cy="4046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7BE" w:rsidTr="001639AB">
        <w:trPr>
          <w:trHeight w:val="5659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AB6" w:rsidRDefault="00773AB6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Calibri"/>
                <w:noProof/>
                <w:sz w:val="24"/>
                <w:szCs w:val="24"/>
                <w:lang w:eastAsia="en-US"/>
              </w:rPr>
              <w:lastRenderedPageBreak/>
              <w:t>Информация о мероприятиях для обучающихся с ОВЗ и инвалидностью, проведенных участником</w:t>
            </w:r>
          </w:p>
          <w:p w:rsidR="00773AB6" w:rsidRDefault="00773AB6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Calibri"/>
                <w:noProof/>
                <w:sz w:val="24"/>
                <w:szCs w:val="24"/>
                <w:lang w:eastAsia="en-US"/>
              </w:rPr>
              <w:t>(за последние 3года)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D3B" w:rsidRDefault="00895D3D" w:rsidP="00984D3B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Открытое занятие НОД по развитию речи в средней группе «День рождения ежа».</w:t>
            </w:r>
            <w:r w:rsidR="003717BE">
              <w:rPr>
                <w:rFonts w:eastAsia="Calibri"/>
                <w:sz w:val="24"/>
                <w:szCs w:val="24"/>
                <w:lang w:eastAsia="en-US"/>
              </w:rPr>
              <w:t xml:space="preserve"> (01.03.2017г.)</w:t>
            </w:r>
          </w:p>
          <w:p w:rsidR="00895D3D" w:rsidRDefault="0038507E" w:rsidP="00984D3B">
            <w:pPr>
              <w:widowControl/>
              <w:autoSpaceDE/>
              <w:adjustRightInd/>
              <w:spacing w:line="276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>
                  <wp:extent cx="2705100" cy="3859415"/>
                  <wp:effectExtent l="19050" t="0" r="0" b="0"/>
                  <wp:docPr id="15" name="Рисунок 13" descr="F:\Портфолио\К разделу Публичное представление собственного пед.опыта\Открытое занятие  День рождения ежа\лист 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Портфолио\К разделу Публичное представление собственного пед.опыта\Открытое занятие  День рождения ежа\лист 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97" cy="3859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>
                  <wp:extent cx="2705100" cy="4213493"/>
                  <wp:effectExtent l="19050" t="0" r="0" b="0"/>
                  <wp:docPr id="16" name="Рисунок 14" descr="F:\Портфолио\К разделу Публичное представление собственного пед.опыта\Открытое занятие  День рождения ежа\лист 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Портфолио\К разделу Публичное представление собственного пед.опыта\Открытое занятие  День рождения ежа\лист 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149" cy="4212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lastRenderedPageBreak/>
              <w:drawing>
                <wp:inline distT="0" distB="0" distL="0" distR="0">
                  <wp:extent cx="3086100" cy="4619424"/>
                  <wp:effectExtent l="19050" t="0" r="0" b="0"/>
                  <wp:docPr id="18" name="Рисунок 16" descr="F:\Портфолио\К разделу Публичное представление собственного пед.опыта\Открытое занятие  День рождения ежа\лист 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Портфолио\К разделу Публичное представление собственного пед.опыта\Открытое занятие  День рождения ежа\лист 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887" cy="4620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07E" w:rsidRDefault="0038507E" w:rsidP="00984D3B">
            <w:pPr>
              <w:widowControl/>
              <w:autoSpaceDE/>
              <w:adjustRightInd/>
              <w:spacing w:line="276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38507E" w:rsidRDefault="0038507E" w:rsidP="00984D3B">
            <w:pPr>
              <w:widowControl/>
              <w:autoSpaceDE/>
              <w:adjustRightInd/>
              <w:spacing w:line="276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38507E" w:rsidRDefault="0038507E" w:rsidP="00984D3B">
            <w:pPr>
              <w:widowControl/>
              <w:autoSpaceDE/>
              <w:adjustRightInd/>
              <w:spacing w:line="276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38507E" w:rsidRDefault="0038507E" w:rsidP="00984D3B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>
                  <wp:extent cx="3162300" cy="3560448"/>
                  <wp:effectExtent l="19050" t="0" r="0" b="0"/>
                  <wp:docPr id="19" name="Рисунок 17" descr="F:\Портфолио\К разделу Публичное представление собственного пед.опыта\Открытое занятие  День рождения ежа\лист 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Портфолио\К разделу Публичное представление собственного пед.опыта\Открытое занятие  День рождения ежа\лист 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117" cy="3569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eastAsia="Calibr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552700" cy="3641986"/>
                  <wp:effectExtent l="19050" t="0" r="0" b="0"/>
                  <wp:docPr id="21" name="Рисунок 19" descr="F:\Портфолио\К разделу Публичное представление собственного пед.опыта\Открытое занятие  День рождения ежа\лист 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Портфолио\К разделу Публичное представление собственного пед.опыта\Открытое занятие  День рождения ежа\лист 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089" cy="3669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07E" w:rsidRDefault="0038507E" w:rsidP="00984D3B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Отзыв о занятии:</w:t>
            </w:r>
          </w:p>
          <w:p w:rsidR="001639AB" w:rsidRDefault="0038507E" w:rsidP="00984D3B">
            <w:pPr>
              <w:widowControl/>
              <w:autoSpaceDE/>
              <w:adjustRightInd/>
              <w:spacing w:line="276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>
                  <wp:extent cx="2552700" cy="3292267"/>
                  <wp:effectExtent l="19050" t="0" r="0" b="0"/>
                  <wp:docPr id="20" name="Рисунок 18" descr="F:\Портфолио\К разделу Публичное представление собственного пед.опыта\Открытое занятие  День рождения ежа\лист 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Портфолио\К разделу Публичное представление собственного пед.опыта\Открытое занятие  День рождения ежа\лист 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3292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1639AB" w:rsidRPr="001639AB"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lastRenderedPageBreak/>
              <w:drawing>
                <wp:inline distT="0" distB="0" distL="0" distR="0">
                  <wp:extent cx="2733675" cy="3698501"/>
                  <wp:effectExtent l="19050" t="0" r="9525" b="0"/>
                  <wp:docPr id="24" name="Рисунок 20" descr="F:\Портфолио\К разделу Публичное представление собственного пед.опыта\Открытое занятие  День рождения ежа\лист 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Портфолио\К разделу Публичное представление собственного пед.опыта\Открытое занятие  День рождения ежа\лист 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3698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717BE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</w:t>
            </w:r>
            <w:r w:rsidR="003717BE"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2933700" cy="3800448"/>
                  <wp:effectExtent l="19050" t="0" r="0" b="0"/>
                  <wp:docPr id="34" name="Рисунок 31" descr="F:\Портфолио\К разделу Публичное представление собственного пед.опыта\Открытое занятие  День рождения ежа\лист 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Портфолио\К разделу Публичное представление собственного пед.опыта\Открытое занятие  День рождения ежа\лист 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015" cy="3813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9AB" w:rsidRPr="001639AB" w:rsidRDefault="001639AB" w:rsidP="00984D3B">
            <w:pPr>
              <w:widowControl/>
              <w:autoSpaceDE/>
              <w:adjustRightInd/>
              <w:spacing w:line="276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639AB" w:rsidRDefault="001639AB" w:rsidP="00984D3B">
            <w:pPr>
              <w:widowControl/>
              <w:autoSpaceDE/>
              <w:adjustRightInd/>
              <w:spacing w:line="276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639AB" w:rsidRPr="001639AB" w:rsidRDefault="001639AB" w:rsidP="00984D3B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1639AB" w:rsidRDefault="001639AB" w:rsidP="00984D3B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1639AB" w:rsidRDefault="001639AB" w:rsidP="00984D3B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noProof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t>Открытое индивидуальное занятие по развитию речевого слуха (РРС) и формированию произносительной стороны речи (ФПСР) в старшей группе</w:t>
            </w:r>
            <w:r w:rsidR="003717BE">
              <w:rPr>
                <w:rFonts w:eastAsia="Calibri"/>
                <w:noProof/>
                <w:sz w:val="24"/>
                <w:szCs w:val="24"/>
              </w:rPr>
              <w:t>. (11.04.2018г.)</w:t>
            </w:r>
          </w:p>
          <w:p w:rsidR="001639AB" w:rsidRDefault="001639AB" w:rsidP="00984D3B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noProof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67025" cy="4090438"/>
                  <wp:effectExtent l="19050" t="0" r="9525" b="0"/>
                  <wp:docPr id="25" name="Рисунок 22" descr="F:\Портфолио\К разделу Публичное представление собственного пед.опыта\индивидуальное занятие по РРС\лист 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Портфолио\К разделу Публичное представление собственного пед.опыта\индивидуальное занятие по РРС\лист 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4090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>
                  <wp:extent cx="2943225" cy="4199157"/>
                  <wp:effectExtent l="19050" t="0" r="9525" b="0"/>
                  <wp:docPr id="26" name="Рисунок 23" descr="F:\Портфолио\К разделу Публичное представление собственного пед.опыта\индивидуальное занятие по РРС\лист 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Портфолио\К разделу Публичное представление собственного пед.опыта\индивидуальное занятие по РРС\лист 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771" cy="4227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noProof/>
                <w:sz w:val="24"/>
                <w:szCs w:val="24"/>
              </w:rPr>
              <w:t xml:space="preserve"> </w:t>
            </w:r>
            <w:r>
              <w:rPr>
                <w:rFonts w:eastAsia="Calibr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86075" cy="4117623"/>
                  <wp:effectExtent l="19050" t="0" r="9525" b="0"/>
                  <wp:docPr id="27" name="Рисунок 24" descr="F:\Портфолио\К разделу Публичное представление собственного пед.опыта\индивидуальное занятие по РРС\лист 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Портфолио\К разделу Публичное представление собственного пед.опыта\индивидуальное занятие по РРС\лист 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877" cy="4144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17BE" w:rsidRDefault="003717BE" w:rsidP="00984D3B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3717BE" w:rsidRDefault="003717BE" w:rsidP="00984D3B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noProof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>
                  <wp:extent cx="2752725" cy="3927364"/>
                  <wp:effectExtent l="19050" t="0" r="9525" b="0"/>
                  <wp:docPr id="28" name="Рисунок 25" descr="F:\Портфолио\К разделу Публичное представление собственного пед.опыта\индивидуальное занятие по РРС\лист 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Портфолио\К разделу Публичное представление собственного пед.опыта\индивидуальное занятие по РРС\лист 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965" cy="3953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86075" cy="3800475"/>
                  <wp:effectExtent l="19050" t="0" r="9525" b="0"/>
                  <wp:docPr id="29" name="Рисунок 26" descr="F:\Портфолио\К разделу Публичное представление собственного пед.опыта\индивидуальное занятие по РРС\лист 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Портфолио\К разделу Публичное представление собственного пед.опыта\индивидуальное занятие по РРС\лист 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123" cy="3799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>
                  <wp:extent cx="3086100" cy="4402997"/>
                  <wp:effectExtent l="19050" t="0" r="0" b="0"/>
                  <wp:docPr id="30" name="Рисунок 27" descr="F:\Портфолио\К разделу Публичное представление собственного пед.опыта\индивидуальное занятие по РРС\лист 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Портфолио\К разделу Публичное представление собственного пед.опыта\индивидуальное занятие по РРС\лист 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903" cy="4415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9AB" w:rsidRDefault="001639AB" w:rsidP="00984D3B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1639AB" w:rsidRDefault="001639AB" w:rsidP="00984D3B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1639AB" w:rsidRDefault="001639AB" w:rsidP="00984D3B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noProof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t>Отзыв о занятии</w:t>
            </w:r>
          </w:p>
          <w:p w:rsidR="003717BE" w:rsidRDefault="003717BE" w:rsidP="00984D3B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noProof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628900" cy="3750701"/>
                  <wp:effectExtent l="19050" t="0" r="0" b="0"/>
                  <wp:docPr id="31" name="Рисунок 28" descr="F:\Портфолио\К разделу Публичное представление собственного пед.опыта\индивидуальное занятие по РРС\лист 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Портфолио\К разделу Публичное представление собственного пед.опыта\индивидуальное занятие по РРС\лист 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552" cy="3735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>
                  <wp:extent cx="2628900" cy="3750697"/>
                  <wp:effectExtent l="19050" t="0" r="0" b="0"/>
                  <wp:docPr id="32" name="Рисунок 29" descr="F:\Портфолио\К разделу Публичное представление собственного пед.опыта\индивидуальное занятие по РРС\лист 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Портфолио\К разделу Публичное представление собственного пед.опыта\индивидуальное занятие по РРС\лист 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779" cy="374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048000" cy="4348643"/>
                  <wp:effectExtent l="19050" t="0" r="0" b="0"/>
                  <wp:docPr id="33" name="Рисунок 30" descr="F:\Портфолио\К разделу Публичное представление собственного пед.опыта\индивидуальное занятие по РРС\лист 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Портфолио\К разделу Публичное представление собственного пед.опыта\индивидуальное занятие по РРС\лист 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615" cy="4363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9AB" w:rsidRDefault="001639AB" w:rsidP="00984D3B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1639AB" w:rsidRDefault="001639AB" w:rsidP="00984D3B">
            <w:pPr>
              <w:widowControl/>
              <w:autoSpaceDE/>
              <w:adjustRightInd/>
              <w:spacing w:line="276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639AB" w:rsidRDefault="001639AB" w:rsidP="00984D3B">
            <w:pPr>
              <w:widowControl/>
              <w:autoSpaceDE/>
              <w:adjustRightInd/>
              <w:spacing w:line="276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639AB" w:rsidRDefault="001639AB" w:rsidP="00984D3B">
            <w:pPr>
              <w:widowControl/>
              <w:autoSpaceDE/>
              <w:adjustRightInd/>
              <w:spacing w:line="276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639AB" w:rsidRDefault="001639AB" w:rsidP="00984D3B">
            <w:pPr>
              <w:widowControl/>
              <w:autoSpaceDE/>
              <w:adjustRightInd/>
              <w:spacing w:line="276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639AB" w:rsidRDefault="001639AB" w:rsidP="00984D3B">
            <w:pPr>
              <w:widowControl/>
              <w:autoSpaceDE/>
              <w:adjustRightInd/>
              <w:spacing w:line="276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639AB" w:rsidRPr="001639AB" w:rsidRDefault="001639AB" w:rsidP="00984D3B">
            <w:pPr>
              <w:widowControl/>
              <w:autoSpaceDE/>
              <w:adjustRightInd/>
              <w:spacing w:line="276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639AB" w:rsidRDefault="001639AB" w:rsidP="00984D3B">
            <w:pPr>
              <w:widowControl/>
              <w:autoSpaceDE/>
              <w:adjustRightInd/>
              <w:spacing w:line="276" w:lineRule="auto"/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639AB" w:rsidRPr="001639AB" w:rsidRDefault="001639AB" w:rsidP="00984D3B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>О</w:t>
            </w:r>
          </w:p>
        </w:tc>
      </w:tr>
      <w:tr w:rsidR="003717BE" w:rsidTr="00773AB6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AB6" w:rsidRDefault="00773AB6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Calibri"/>
                <w:noProof/>
                <w:sz w:val="24"/>
                <w:szCs w:val="24"/>
                <w:lang w:eastAsia="en-US"/>
              </w:rPr>
              <w:lastRenderedPageBreak/>
              <w:t>Информация об обучающих мероприятиях (мастер-классах, семинарах, конференциях) для педагогических работников, проведенных участником Конкурса, в которых участник Конкурса принял участие с докладом  (последние 3года)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4D3B" w:rsidRDefault="00984D3B" w:rsidP="00984D3B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Работа в</w:t>
            </w:r>
            <w:r w:rsidR="005D1E7F">
              <w:rPr>
                <w:rFonts w:eastAsia="Calibri"/>
                <w:sz w:val="24"/>
                <w:szCs w:val="24"/>
                <w:lang w:eastAsia="en-US"/>
              </w:rPr>
              <w:t xml:space="preserve"> творческих группах </w:t>
            </w:r>
          </w:p>
          <w:p w:rsidR="00FA5B1B" w:rsidRDefault="00FA5B1B" w:rsidP="00984D3B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>
                  <wp:extent cx="2733675" cy="3900185"/>
                  <wp:effectExtent l="19050" t="0" r="9525" b="0"/>
                  <wp:docPr id="14" name="Рисунок 12" descr="F:\Портфолио\К разделу Общественная активность педагога\Приказ о творческой группе\лист 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Портфолио\К разделу Общественная активность педагога\Приказ о творческой группе\лист 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590" cy="3900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B1B" w:rsidRDefault="00FA5B1B" w:rsidP="00984D3B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  <w:p w:rsidR="00984D3B" w:rsidRDefault="00984D3B" w:rsidP="00984D3B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Выступление на методических объединениях:</w:t>
            </w:r>
          </w:p>
          <w:p w:rsidR="00984D3B" w:rsidRDefault="00984D3B" w:rsidP="00984D3B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1.Методическая копилка педагогов в работе по развитию речевой активности дошкольников с нарушением слуха.</w:t>
            </w:r>
            <w:r w:rsidR="00FA5B1B">
              <w:rPr>
                <w:rFonts w:eastAsia="Calibri"/>
                <w:sz w:val="24"/>
                <w:szCs w:val="24"/>
                <w:lang w:eastAsia="en-US"/>
              </w:rPr>
              <w:t xml:space="preserve"> От </w:t>
            </w:r>
            <w:r>
              <w:rPr>
                <w:rFonts w:eastAsia="Calibri"/>
                <w:sz w:val="24"/>
                <w:szCs w:val="24"/>
                <w:lang w:eastAsia="en-US"/>
              </w:rPr>
              <w:t>30.05.2017г.</w:t>
            </w:r>
          </w:p>
          <w:p w:rsidR="00984D3B" w:rsidRDefault="00984D3B" w:rsidP="00984D3B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>
                  <wp:extent cx="2790825" cy="3981718"/>
                  <wp:effectExtent l="19050" t="0" r="9525" b="0"/>
                  <wp:docPr id="11" name="Рисунок 9" descr="F:\Портфолио\К разделу Общественная активность педагога\лист 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Портфолио\К разделу Общественная активность педагога\лист 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77" cy="3997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B1B" w:rsidRDefault="00FA5B1B" w:rsidP="00984D3B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2. Пути решения возникших трудностей в работе педагогов дошкольных групп в условиях реализации ФГОС ДО.  От 22.03.2018г.</w:t>
            </w:r>
          </w:p>
          <w:p w:rsidR="00FA5B1B" w:rsidRDefault="00FA5B1B" w:rsidP="00984D3B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067050" cy="4375820"/>
                  <wp:effectExtent l="19050" t="0" r="0" b="0"/>
                  <wp:docPr id="12" name="Рисунок 10" descr="F:\Портфолио\К разделу Общественная активность педагога\лист 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Портфолио\К разделу Общественная активность педагога\лист 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678" cy="4380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B1B" w:rsidRDefault="00FA5B1B" w:rsidP="00984D3B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3. Овладение новыми технологиями – одно из условий повышения качества образования. От 26.03.2019г.</w:t>
            </w:r>
          </w:p>
          <w:p w:rsidR="00773AB6" w:rsidRDefault="00FA5B1B" w:rsidP="00F41B29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i/>
                <w:sz w:val="24"/>
                <w:szCs w:val="24"/>
                <w:lang w:eastAsia="en-US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>
                  <wp:extent cx="2924156" cy="4171950"/>
                  <wp:effectExtent l="19050" t="0" r="0" b="0"/>
                  <wp:docPr id="13" name="Рисунок 11" descr="F:\Портфолио\К разделу Общественная активность педагога\лист 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Портфолио\К разделу Общественная активность педагога\лист 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342" cy="4179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7BE" w:rsidTr="00773AB6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AB6" w:rsidRDefault="00773AB6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Calibri"/>
                <w:noProof/>
                <w:sz w:val="24"/>
                <w:szCs w:val="24"/>
                <w:lang w:eastAsia="en-US"/>
              </w:rPr>
              <w:lastRenderedPageBreak/>
              <w:t>Опыт участия в конкурсах профессионального мастерства (за последние 3 года)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AB6" w:rsidRDefault="00773AB6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</w:tr>
      <w:tr w:rsidR="00773AB6" w:rsidTr="00773AB6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AB6" w:rsidRDefault="00773AB6">
            <w:pPr>
              <w:widowControl/>
              <w:autoSpaceDE/>
              <w:adjustRightInd/>
              <w:spacing w:line="276" w:lineRule="auto"/>
              <w:jc w:val="center"/>
              <w:rPr>
                <w:rFonts w:eastAsia="Calibri"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eastAsia="Calibri"/>
                <w:i/>
                <w:sz w:val="24"/>
                <w:szCs w:val="24"/>
                <w:u w:val="single"/>
                <w:lang w:eastAsia="en-US"/>
              </w:rPr>
              <w:t>Результаты проектной деятельности</w:t>
            </w:r>
          </w:p>
        </w:tc>
      </w:tr>
      <w:tr w:rsidR="003717BE" w:rsidTr="00773AB6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AB6" w:rsidRDefault="00773AB6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noProof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Опыт участия в разработке и реализации муниципальных, региональных, федеральных, международных программ и проектов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AB6" w:rsidRDefault="005D1E7F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Вклад в методическое обеспечение учебного процесса по преподаваемой дисциплине в рамках крупнейшей </w:t>
            </w:r>
            <w:proofErr w:type="spellStart"/>
            <w:r>
              <w:rPr>
                <w:rFonts w:eastAsia="Calibri"/>
                <w:sz w:val="24"/>
                <w:szCs w:val="24"/>
                <w:lang w:eastAsia="en-US"/>
              </w:rPr>
              <w:t>онлайн-библиотеки</w:t>
            </w:r>
            <w:proofErr w:type="spellEnd"/>
            <w:r>
              <w:rPr>
                <w:rFonts w:eastAsia="Calibri"/>
                <w:sz w:val="24"/>
                <w:szCs w:val="24"/>
                <w:lang w:eastAsia="en-US"/>
              </w:rPr>
              <w:t xml:space="preserve"> методических разработок для учителей.</w:t>
            </w:r>
          </w:p>
          <w:p w:rsidR="00F41B29" w:rsidRPr="00F41B29" w:rsidRDefault="00F41B29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>
                  <wp:extent cx="2523589" cy="3600450"/>
                  <wp:effectExtent l="19050" t="0" r="0" b="0"/>
                  <wp:docPr id="3" name="Рисунок 3" descr="F:\СКАН ПОРТФОЛИО\К разделу Критерии и показатели, дающие доп.баллы\лист 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СКАН ПОРТФОЛИО\К разделу Критерии и показатели, дающие доп.баллы\лист 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093" cy="3598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AB6" w:rsidTr="00773AB6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AB6" w:rsidRDefault="00773AB6">
            <w:pPr>
              <w:widowControl/>
              <w:autoSpaceDE/>
              <w:adjustRightInd/>
              <w:spacing w:line="276" w:lineRule="auto"/>
              <w:jc w:val="center"/>
              <w:rPr>
                <w:rFonts w:eastAsia="Calibri"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eastAsia="Calibri"/>
                <w:i/>
                <w:sz w:val="24"/>
                <w:szCs w:val="24"/>
                <w:u w:val="single"/>
                <w:lang w:eastAsia="en-US"/>
              </w:rPr>
              <w:t>Дополнительные материалы</w:t>
            </w:r>
          </w:p>
        </w:tc>
      </w:tr>
      <w:tr w:rsidR="003717BE" w:rsidRPr="00EF0E73" w:rsidTr="00773AB6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AB6" w:rsidRDefault="00773AB6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Персональный Интернет-сайт учителя-дефектолога (или страница в профессиональном сетевом сообществе, социальных сетях)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AB6" w:rsidRDefault="00000D82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i/>
                <w:sz w:val="24"/>
                <w:szCs w:val="24"/>
                <w:lang w:eastAsia="en-US"/>
              </w:rPr>
            </w:pPr>
            <w:r>
              <w:rPr>
                <w:rFonts w:eastAsia="Calibri"/>
                <w:i/>
                <w:noProof/>
                <w:sz w:val="24"/>
                <w:szCs w:val="24"/>
              </w:rPr>
              <w:drawing>
                <wp:inline distT="0" distB="0" distL="0" distR="0">
                  <wp:extent cx="2524125" cy="3601212"/>
                  <wp:effectExtent l="19050" t="0" r="9525" b="0"/>
                  <wp:docPr id="10" name="Рисунок 8" descr="F:\Портфолио\К разделу Использование элементов дистанционного обучения\лист 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Портфолио\К разделу Использование элементов дистанционного обучения\лист 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588" cy="3618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40C" w:rsidRDefault="00C1340C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Ссылка на персональный сайт:</w:t>
            </w:r>
          </w:p>
          <w:p w:rsidR="00C1340C" w:rsidRPr="00A66AD9" w:rsidRDefault="00C1340C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="Calibri"/>
                <w:sz w:val="24"/>
                <w:szCs w:val="24"/>
                <w:lang w:val="en-US" w:eastAsia="en-US"/>
              </w:rPr>
              <w:t>hppt</w:t>
            </w:r>
            <w:proofErr w:type="spellEnd"/>
            <w:r w:rsidRPr="00A66AD9">
              <w:rPr>
                <w:rFonts w:eastAsia="Calibri"/>
                <w:sz w:val="24"/>
                <w:szCs w:val="24"/>
                <w:lang w:eastAsia="en-US"/>
              </w:rPr>
              <w:t>:</w:t>
            </w:r>
            <w:r w:rsidR="00EF0E73" w:rsidRPr="00A66AD9">
              <w:rPr>
                <w:rFonts w:eastAsia="Calibri"/>
                <w:sz w:val="24"/>
                <w:szCs w:val="24"/>
                <w:lang w:eastAsia="en-US"/>
              </w:rPr>
              <w:t>//</w:t>
            </w:r>
            <w:proofErr w:type="spellStart"/>
            <w:r w:rsidR="00EF0E73">
              <w:rPr>
                <w:rFonts w:eastAsia="Calibri"/>
                <w:sz w:val="24"/>
                <w:szCs w:val="24"/>
                <w:lang w:val="en-US" w:eastAsia="en-US"/>
              </w:rPr>
              <w:t>infourok</w:t>
            </w:r>
            <w:proofErr w:type="spellEnd"/>
            <w:r w:rsidR="00EF0E73" w:rsidRPr="00A66AD9">
              <w:rPr>
                <w:rFonts w:eastAsia="Calibri"/>
                <w:sz w:val="24"/>
                <w:szCs w:val="24"/>
                <w:lang w:eastAsia="en-US"/>
              </w:rPr>
              <w:t>.</w:t>
            </w:r>
            <w:proofErr w:type="spellStart"/>
            <w:r w:rsidR="00EF0E73">
              <w:rPr>
                <w:rFonts w:eastAsia="Calibri"/>
                <w:sz w:val="24"/>
                <w:szCs w:val="24"/>
                <w:lang w:val="en-US" w:eastAsia="en-US"/>
              </w:rPr>
              <w:t>ru</w:t>
            </w:r>
            <w:proofErr w:type="spellEnd"/>
            <w:r w:rsidR="00EF0E73" w:rsidRPr="00A66AD9">
              <w:rPr>
                <w:rFonts w:eastAsia="Calibri"/>
                <w:sz w:val="24"/>
                <w:szCs w:val="24"/>
                <w:lang w:eastAsia="en-US"/>
              </w:rPr>
              <w:t>/</w:t>
            </w:r>
            <w:r w:rsidR="00EF0E73">
              <w:rPr>
                <w:rFonts w:eastAsia="Calibri"/>
                <w:sz w:val="24"/>
                <w:szCs w:val="24"/>
                <w:lang w:val="en-US" w:eastAsia="en-US"/>
              </w:rPr>
              <w:t>user</w:t>
            </w:r>
            <w:r w:rsidR="00EF0E73" w:rsidRPr="00A66AD9">
              <w:rPr>
                <w:rFonts w:eastAsia="Calibri"/>
                <w:sz w:val="24"/>
                <w:szCs w:val="24"/>
                <w:lang w:eastAsia="en-US"/>
              </w:rPr>
              <w:t>/</w:t>
            </w:r>
            <w:proofErr w:type="spellStart"/>
            <w:r w:rsidR="00EF0E73">
              <w:rPr>
                <w:rFonts w:eastAsia="Calibri"/>
                <w:sz w:val="24"/>
                <w:szCs w:val="24"/>
                <w:lang w:val="en-US" w:eastAsia="en-US"/>
              </w:rPr>
              <w:t>zhalo</w:t>
            </w:r>
            <w:proofErr w:type="spellEnd"/>
            <w:r w:rsidR="00EF0E73" w:rsidRPr="00A66AD9">
              <w:rPr>
                <w:rFonts w:eastAsia="Calibri"/>
                <w:sz w:val="24"/>
                <w:szCs w:val="24"/>
                <w:lang w:eastAsia="en-US"/>
              </w:rPr>
              <w:t>-</w:t>
            </w:r>
            <w:proofErr w:type="spellStart"/>
            <w:r w:rsidR="00EF0E73">
              <w:rPr>
                <w:rFonts w:eastAsia="Calibri"/>
                <w:sz w:val="24"/>
                <w:szCs w:val="24"/>
                <w:lang w:val="en-US" w:eastAsia="en-US"/>
              </w:rPr>
              <w:t>anastasiya</w:t>
            </w:r>
            <w:proofErr w:type="spellEnd"/>
            <w:r w:rsidR="00EF0E73" w:rsidRPr="00A66AD9">
              <w:rPr>
                <w:rFonts w:eastAsia="Calibri"/>
                <w:sz w:val="24"/>
                <w:szCs w:val="24"/>
                <w:lang w:eastAsia="en-US"/>
              </w:rPr>
              <w:t>-</w:t>
            </w:r>
            <w:proofErr w:type="spellStart"/>
            <w:r w:rsidR="00EF0E73">
              <w:rPr>
                <w:rFonts w:eastAsia="Calibri"/>
                <w:sz w:val="24"/>
                <w:szCs w:val="24"/>
                <w:lang w:val="en-US" w:eastAsia="en-US"/>
              </w:rPr>
              <w:t>evgenevna</w:t>
            </w:r>
            <w:proofErr w:type="spellEnd"/>
          </w:p>
        </w:tc>
      </w:tr>
      <w:tr w:rsidR="003717BE" w:rsidRPr="007C4F5E" w:rsidTr="00773AB6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AB6" w:rsidRDefault="00773AB6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Перечень фотоматериалов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AB6" w:rsidRPr="00EF0E73" w:rsidRDefault="00EF0E73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i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sz w:val="24"/>
                <w:szCs w:val="24"/>
                <w:lang w:val="en-US" w:eastAsia="en-US"/>
              </w:rPr>
              <w:t>hppt</w:t>
            </w:r>
            <w:r w:rsidRPr="00EF0E73">
              <w:rPr>
                <w:rFonts w:eastAsia="Calibri"/>
                <w:sz w:val="24"/>
                <w:szCs w:val="24"/>
                <w:lang w:val="en-US" w:eastAsia="en-US"/>
              </w:rPr>
              <w:t>://</w:t>
            </w:r>
            <w:r>
              <w:rPr>
                <w:rFonts w:eastAsia="Calibri"/>
                <w:sz w:val="24"/>
                <w:szCs w:val="24"/>
                <w:lang w:val="en-US" w:eastAsia="en-US"/>
              </w:rPr>
              <w:t>infourok.ru</w:t>
            </w:r>
            <w:r w:rsidRPr="00EF0E73">
              <w:rPr>
                <w:rFonts w:eastAsia="Calibri"/>
                <w:sz w:val="24"/>
                <w:szCs w:val="24"/>
                <w:lang w:val="en-US" w:eastAsia="en-US"/>
              </w:rPr>
              <w:t>/</w:t>
            </w:r>
            <w:r>
              <w:rPr>
                <w:rFonts w:eastAsia="Calibri"/>
                <w:sz w:val="24"/>
                <w:szCs w:val="24"/>
                <w:lang w:val="en-US" w:eastAsia="en-US"/>
              </w:rPr>
              <w:t>user/zhalo-anastasiya-evgenevna</w:t>
            </w:r>
          </w:p>
        </w:tc>
      </w:tr>
      <w:tr w:rsidR="003717BE" w:rsidRPr="007C4F5E" w:rsidTr="00773AB6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AB6" w:rsidRDefault="00773AB6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Перечень опубликованных методических разработок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AB6" w:rsidRPr="00EF0E73" w:rsidRDefault="00EF0E73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i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sz w:val="24"/>
                <w:szCs w:val="24"/>
                <w:lang w:val="en-US" w:eastAsia="en-US"/>
              </w:rPr>
              <w:t>hppt</w:t>
            </w:r>
            <w:r w:rsidRPr="00EF0E73">
              <w:rPr>
                <w:rFonts w:eastAsia="Calibri"/>
                <w:sz w:val="24"/>
                <w:szCs w:val="24"/>
                <w:lang w:val="en-US" w:eastAsia="en-US"/>
              </w:rPr>
              <w:t>://</w:t>
            </w:r>
            <w:r>
              <w:rPr>
                <w:rFonts w:eastAsia="Calibri"/>
                <w:sz w:val="24"/>
                <w:szCs w:val="24"/>
                <w:lang w:val="en-US" w:eastAsia="en-US"/>
              </w:rPr>
              <w:t>infourok.ru</w:t>
            </w:r>
            <w:r w:rsidRPr="00EF0E73">
              <w:rPr>
                <w:rFonts w:eastAsia="Calibri"/>
                <w:sz w:val="24"/>
                <w:szCs w:val="24"/>
                <w:lang w:val="en-US" w:eastAsia="en-US"/>
              </w:rPr>
              <w:t>/</w:t>
            </w:r>
            <w:r>
              <w:rPr>
                <w:rFonts w:eastAsia="Calibri"/>
                <w:sz w:val="24"/>
                <w:szCs w:val="24"/>
                <w:lang w:val="en-US" w:eastAsia="en-US"/>
              </w:rPr>
              <w:t>user/zhalo-anastasiya-evgenevna</w:t>
            </w:r>
          </w:p>
        </w:tc>
      </w:tr>
      <w:tr w:rsidR="003717BE" w:rsidRPr="007C4F5E" w:rsidTr="00773AB6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AB6" w:rsidRDefault="00773AB6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Перечень опубликованных статей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AB6" w:rsidRPr="00EF0E73" w:rsidRDefault="00EF0E73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i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sz w:val="24"/>
                <w:szCs w:val="24"/>
                <w:lang w:val="en-US" w:eastAsia="en-US"/>
              </w:rPr>
              <w:t>hppt</w:t>
            </w:r>
            <w:r w:rsidRPr="00EF0E73">
              <w:rPr>
                <w:rFonts w:eastAsia="Calibri"/>
                <w:sz w:val="24"/>
                <w:szCs w:val="24"/>
                <w:lang w:val="en-US" w:eastAsia="en-US"/>
              </w:rPr>
              <w:t>://</w:t>
            </w:r>
            <w:r>
              <w:rPr>
                <w:rFonts w:eastAsia="Calibri"/>
                <w:sz w:val="24"/>
                <w:szCs w:val="24"/>
                <w:lang w:val="en-US" w:eastAsia="en-US"/>
              </w:rPr>
              <w:t>infourok.ru</w:t>
            </w:r>
            <w:r w:rsidRPr="00EF0E73">
              <w:rPr>
                <w:rFonts w:eastAsia="Calibri"/>
                <w:sz w:val="24"/>
                <w:szCs w:val="24"/>
                <w:lang w:val="en-US" w:eastAsia="en-US"/>
              </w:rPr>
              <w:t>/</w:t>
            </w:r>
            <w:r>
              <w:rPr>
                <w:rFonts w:eastAsia="Calibri"/>
                <w:sz w:val="24"/>
                <w:szCs w:val="24"/>
                <w:lang w:val="en-US" w:eastAsia="en-US"/>
              </w:rPr>
              <w:t>user/zhalo-anastasiya-evgenevna</w:t>
            </w:r>
          </w:p>
        </w:tc>
      </w:tr>
      <w:tr w:rsidR="003717BE" w:rsidTr="00EF0E73">
        <w:trPr>
          <w:trHeight w:val="3474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AB6" w:rsidRDefault="00773AB6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Другое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E73" w:rsidRPr="00EF0E73" w:rsidRDefault="00EF0E73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Победитель Всероссийского конкурса в номинации Методическая работа.</w:t>
            </w:r>
          </w:p>
          <w:p w:rsidR="00773AB6" w:rsidRDefault="00EF0E73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i/>
                <w:sz w:val="24"/>
                <w:szCs w:val="24"/>
                <w:lang w:eastAsia="en-US"/>
              </w:rPr>
            </w:pPr>
            <w:r>
              <w:rPr>
                <w:rFonts w:eastAsia="Calibri"/>
                <w:i/>
                <w:noProof/>
                <w:sz w:val="24"/>
                <w:szCs w:val="24"/>
              </w:rPr>
              <w:drawing>
                <wp:inline distT="0" distB="0" distL="0" distR="0">
                  <wp:extent cx="2362027" cy="3369949"/>
                  <wp:effectExtent l="19050" t="0" r="173" b="0"/>
                  <wp:docPr id="35" name="Рисунок 32" descr="F:\Портфолио\К разделу Критерии и показатели, дающие доп.баллы\лист 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:\Портфолио\К разделу Критерии и показатели, дающие доп.баллы\лист 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219" cy="3385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E73" w:rsidRDefault="00EF0E73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Приняла участие в Марафоне финансовой грамотности от проекта «Инфоурок» в рамках </w:t>
            </w:r>
            <w:r>
              <w:rPr>
                <w:rFonts w:eastAsia="Calibri"/>
                <w:sz w:val="24"/>
                <w:szCs w:val="24"/>
                <w:lang w:val="en-US" w:eastAsia="en-US"/>
              </w:rPr>
              <w:t>V</w:t>
            </w:r>
            <w:r w:rsidRPr="00EF0E73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en-US"/>
              </w:rPr>
              <w:t>Всероссийской недели сбережений.</w:t>
            </w:r>
          </w:p>
          <w:p w:rsidR="00907DF4" w:rsidRPr="00EF0E73" w:rsidRDefault="00907DF4" w:rsidP="00F41B29">
            <w:pPr>
              <w:widowControl/>
              <w:autoSpaceDE/>
              <w:adjustRightInd/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>
                  <wp:extent cx="2423443" cy="3457575"/>
                  <wp:effectExtent l="19050" t="0" r="0" b="0"/>
                  <wp:docPr id="36" name="Рисунок 33" descr="F:\Портфолио\К разделу Наличие опубликованных собственных методических разработок\лист 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:\Портфолио\К разделу Наличие опубликованных собственных методических разработок\лист 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208" cy="3464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0968" w:rsidRPr="004117D1" w:rsidRDefault="00800968" w:rsidP="00394EC3">
      <w:pPr>
        <w:rPr>
          <w:lang w:val="en-US"/>
        </w:rPr>
      </w:pPr>
    </w:p>
    <w:sectPr w:rsidR="00800968" w:rsidRPr="004117D1" w:rsidSect="008009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5B3038"/>
    <w:multiLevelType w:val="multilevel"/>
    <w:tmpl w:val="028E4A8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2"/>
      <w:numFmt w:val="decimal"/>
      <w:isLgl/>
      <w:lvlText w:val="%1.%2."/>
      <w:lvlJc w:val="left"/>
      <w:pPr>
        <w:ind w:left="1069" w:hanging="72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276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1843" w:hanging="108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2050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2617" w:hanging="144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3184" w:hanging="180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3391" w:hanging="180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3958" w:hanging="2160"/>
      </w:pPr>
      <w:rPr>
        <w:rFonts w:hint="default"/>
        <w:i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3AB6"/>
    <w:rsid w:val="00000D82"/>
    <w:rsid w:val="000159F1"/>
    <w:rsid w:val="00112E82"/>
    <w:rsid w:val="00117ACB"/>
    <w:rsid w:val="00161E9A"/>
    <w:rsid w:val="001639AB"/>
    <w:rsid w:val="001B2199"/>
    <w:rsid w:val="00331E88"/>
    <w:rsid w:val="003717BE"/>
    <w:rsid w:val="003820FF"/>
    <w:rsid w:val="0038507E"/>
    <w:rsid w:val="003942A9"/>
    <w:rsid w:val="00394EC3"/>
    <w:rsid w:val="003A5E93"/>
    <w:rsid w:val="004117D1"/>
    <w:rsid w:val="005D1E7F"/>
    <w:rsid w:val="005E27BB"/>
    <w:rsid w:val="00697C74"/>
    <w:rsid w:val="00705B13"/>
    <w:rsid w:val="00773AB6"/>
    <w:rsid w:val="007A1766"/>
    <w:rsid w:val="007C4F5E"/>
    <w:rsid w:val="007E5D34"/>
    <w:rsid w:val="007F4577"/>
    <w:rsid w:val="00800968"/>
    <w:rsid w:val="0085690B"/>
    <w:rsid w:val="00895D3D"/>
    <w:rsid w:val="008F62DD"/>
    <w:rsid w:val="00907DF4"/>
    <w:rsid w:val="009124C0"/>
    <w:rsid w:val="00984D3B"/>
    <w:rsid w:val="00A66AD9"/>
    <w:rsid w:val="00B86ABC"/>
    <w:rsid w:val="00C1340C"/>
    <w:rsid w:val="00CB0E4F"/>
    <w:rsid w:val="00CE1D88"/>
    <w:rsid w:val="00E35C11"/>
    <w:rsid w:val="00E84E80"/>
    <w:rsid w:val="00EB4DF9"/>
    <w:rsid w:val="00EE79E4"/>
    <w:rsid w:val="00EF0E73"/>
    <w:rsid w:val="00F41B29"/>
    <w:rsid w:val="00F83606"/>
    <w:rsid w:val="00FA5B1B"/>
    <w:rsid w:val="00FE0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AB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73A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84E80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a5">
    <w:name w:val="Balloon Text"/>
    <w:basedOn w:val="a"/>
    <w:link w:val="a6"/>
    <w:uiPriority w:val="99"/>
    <w:semiHidden/>
    <w:unhideWhenUsed/>
    <w:rsid w:val="00705B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5B1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7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20</Pages>
  <Words>1238</Words>
  <Characters>7060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8282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Admin</cp:lastModifiedBy>
  <cp:revision>28</cp:revision>
  <dcterms:created xsi:type="dcterms:W3CDTF">2019-03-19T09:28:00Z</dcterms:created>
  <dcterms:modified xsi:type="dcterms:W3CDTF">2019-03-28T04:57:00Z</dcterms:modified>
</cp:coreProperties>
</file>