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2E2" w:rsidRPr="002766FE" w:rsidRDefault="001522E2" w:rsidP="001522E2">
      <w:pPr>
        <w:autoSpaceDE w:val="0"/>
        <w:autoSpaceDN w:val="0"/>
        <w:adjustRightInd w:val="0"/>
        <w:spacing w:after="0" w:line="360" w:lineRule="auto"/>
        <w:ind w:firstLine="851"/>
        <w:jc w:val="center"/>
        <w:rPr>
          <w:rFonts w:ascii="Times New Roman" w:hAnsi="Times New Roman" w:cs="Times New Roman"/>
          <w:sz w:val="28"/>
          <w:szCs w:val="28"/>
          <w:lang w:eastAsia="ru-RU"/>
        </w:rPr>
      </w:pPr>
      <w:bookmarkStart w:id="0" w:name="_Toc310900268"/>
      <w:r w:rsidRPr="002766FE">
        <w:rPr>
          <w:rFonts w:ascii="Times New Roman" w:hAnsi="Times New Roman" w:cs="Times New Roman"/>
          <w:sz w:val="28"/>
          <w:szCs w:val="28"/>
          <w:lang w:eastAsia="ru-RU"/>
        </w:rPr>
        <w:t>ГБОУ РК «Симферопольская специальная школа – интернат №2»</w:t>
      </w:r>
    </w:p>
    <w:p w:rsidR="001522E2" w:rsidRPr="002766FE" w:rsidRDefault="001522E2" w:rsidP="001522E2">
      <w:pPr>
        <w:autoSpaceDE w:val="0"/>
        <w:autoSpaceDN w:val="0"/>
        <w:adjustRightInd w:val="0"/>
        <w:spacing w:after="0" w:line="360" w:lineRule="auto"/>
        <w:ind w:firstLine="851"/>
        <w:jc w:val="both"/>
        <w:rPr>
          <w:rFonts w:ascii="Times New Roman" w:hAnsi="Times New Roman" w:cs="Times New Roman"/>
          <w:sz w:val="28"/>
          <w:szCs w:val="28"/>
          <w:lang w:eastAsia="ru-RU"/>
        </w:rPr>
      </w:pPr>
    </w:p>
    <w:p w:rsidR="001522E2" w:rsidRDefault="001522E2" w:rsidP="001522E2">
      <w:pPr>
        <w:autoSpaceDE w:val="0"/>
        <w:autoSpaceDN w:val="0"/>
        <w:adjustRightInd w:val="0"/>
        <w:spacing w:after="0" w:line="360" w:lineRule="auto"/>
        <w:ind w:firstLine="851"/>
        <w:jc w:val="both"/>
        <w:rPr>
          <w:rFonts w:ascii="Times New Roman" w:hAnsi="Times New Roman" w:cs="Times New Roman"/>
          <w:sz w:val="24"/>
          <w:szCs w:val="28"/>
          <w:lang w:eastAsia="ru-RU"/>
        </w:rPr>
      </w:pPr>
    </w:p>
    <w:p w:rsidR="001522E2" w:rsidRDefault="001522E2" w:rsidP="001522E2">
      <w:pPr>
        <w:autoSpaceDE w:val="0"/>
        <w:autoSpaceDN w:val="0"/>
        <w:adjustRightInd w:val="0"/>
        <w:spacing w:after="0" w:line="360" w:lineRule="auto"/>
        <w:ind w:firstLine="851"/>
        <w:jc w:val="both"/>
        <w:rPr>
          <w:rFonts w:ascii="Times New Roman" w:hAnsi="Times New Roman" w:cs="Times New Roman"/>
          <w:sz w:val="24"/>
          <w:szCs w:val="28"/>
          <w:lang w:eastAsia="ru-RU"/>
        </w:rPr>
      </w:pPr>
    </w:p>
    <w:p w:rsidR="001522E2" w:rsidRDefault="001522E2" w:rsidP="001522E2">
      <w:pPr>
        <w:autoSpaceDE w:val="0"/>
        <w:autoSpaceDN w:val="0"/>
        <w:adjustRightInd w:val="0"/>
        <w:spacing w:after="0" w:line="360" w:lineRule="auto"/>
        <w:ind w:firstLine="851"/>
        <w:jc w:val="both"/>
        <w:rPr>
          <w:rFonts w:ascii="Times New Roman" w:hAnsi="Times New Roman" w:cs="Times New Roman"/>
          <w:sz w:val="24"/>
          <w:szCs w:val="28"/>
          <w:lang w:eastAsia="ru-RU"/>
        </w:rPr>
      </w:pPr>
    </w:p>
    <w:p w:rsidR="001522E2" w:rsidRDefault="001522E2" w:rsidP="001522E2">
      <w:pPr>
        <w:autoSpaceDE w:val="0"/>
        <w:autoSpaceDN w:val="0"/>
        <w:adjustRightInd w:val="0"/>
        <w:spacing w:after="0" w:line="360" w:lineRule="auto"/>
        <w:ind w:firstLine="851"/>
        <w:jc w:val="both"/>
        <w:rPr>
          <w:rFonts w:ascii="Times New Roman" w:hAnsi="Times New Roman" w:cs="Times New Roman"/>
          <w:sz w:val="24"/>
          <w:szCs w:val="28"/>
          <w:lang w:eastAsia="ru-RU"/>
        </w:rPr>
      </w:pPr>
    </w:p>
    <w:p w:rsidR="001522E2" w:rsidRDefault="001522E2" w:rsidP="001522E2">
      <w:pPr>
        <w:autoSpaceDE w:val="0"/>
        <w:autoSpaceDN w:val="0"/>
        <w:adjustRightInd w:val="0"/>
        <w:spacing w:after="0" w:line="360" w:lineRule="auto"/>
        <w:ind w:firstLine="851"/>
        <w:jc w:val="both"/>
        <w:rPr>
          <w:rFonts w:ascii="Times New Roman" w:hAnsi="Times New Roman" w:cs="Times New Roman"/>
          <w:sz w:val="24"/>
          <w:szCs w:val="28"/>
          <w:lang w:eastAsia="ru-RU"/>
        </w:rPr>
      </w:pPr>
    </w:p>
    <w:p w:rsidR="001522E2" w:rsidRDefault="001522E2" w:rsidP="001522E2">
      <w:pPr>
        <w:autoSpaceDE w:val="0"/>
        <w:autoSpaceDN w:val="0"/>
        <w:adjustRightInd w:val="0"/>
        <w:spacing w:after="0" w:line="360" w:lineRule="auto"/>
        <w:ind w:firstLine="851"/>
        <w:jc w:val="both"/>
        <w:rPr>
          <w:rFonts w:ascii="Times New Roman" w:hAnsi="Times New Roman" w:cs="Times New Roman"/>
          <w:sz w:val="24"/>
          <w:szCs w:val="28"/>
          <w:lang w:eastAsia="ru-RU"/>
        </w:rPr>
      </w:pPr>
    </w:p>
    <w:p w:rsidR="001522E2" w:rsidRDefault="001522E2" w:rsidP="001522E2">
      <w:pPr>
        <w:autoSpaceDE w:val="0"/>
        <w:autoSpaceDN w:val="0"/>
        <w:adjustRightInd w:val="0"/>
        <w:spacing w:after="0" w:line="360" w:lineRule="auto"/>
        <w:ind w:firstLine="851"/>
        <w:jc w:val="center"/>
        <w:rPr>
          <w:rFonts w:ascii="Times New Roman" w:hAnsi="Times New Roman" w:cs="Times New Roman"/>
          <w:sz w:val="24"/>
          <w:szCs w:val="28"/>
          <w:lang w:eastAsia="ru-RU"/>
        </w:rPr>
      </w:pPr>
    </w:p>
    <w:p w:rsidR="001522E2" w:rsidRPr="002766FE" w:rsidRDefault="001522E2" w:rsidP="001522E2">
      <w:pPr>
        <w:autoSpaceDE w:val="0"/>
        <w:autoSpaceDN w:val="0"/>
        <w:adjustRightInd w:val="0"/>
        <w:spacing w:after="0" w:line="360" w:lineRule="auto"/>
        <w:ind w:firstLine="851"/>
        <w:jc w:val="center"/>
        <w:rPr>
          <w:rFonts w:ascii="Times New Roman" w:hAnsi="Times New Roman" w:cs="Times New Roman"/>
          <w:sz w:val="40"/>
          <w:szCs w:val="28"/>
          <w:lang w:eastAsia="ru-RU"/>
        </w:rPr>
      </w:pPr>
      <w:r w:rsidRPr="002766FE">
        <w:rPr>
          <w:rFonts w:ascii="Times New Roman" w:hAnsi="Times New Roman" w:cs="Times New Roman"/>
          <w:sz w:val="40"/>
          <w:szCs w:val="28"/>
          <w:lang w:eastAsia="ru-RU"/>
        </w:rPr>
        <w:t>Доклад</w:t>
      </w:r>
    </w:p>
    <w:p w:rsidR="001522E2" w:rsidRPr="002766FE" w:rsidRDefault="001522E2" w:rsidP="001522E2">
      <w:pPr>
        <w:autoSpaceDE w:val="0"/>
        <w:autoSpaceDN w:val="0"/>
        <w:adjustRightInd w:val="0"/>
        <w:spacing w:after="0" w:line="360" w:lineRule="auto"/>
        <w:ind w:firstLine="851"/>
        <w:jc w:val="center"/>
        <w:rPr>
          <w:rFonts w:ascii="Times New Roman" w:hAnsi="Times New Roman" w:cs="Times New Roman"/>
          <w:sz w:val="32"/>
          <w:szCs w:val="28"/>
          <w:lang w:eastAsia="ru-RU"/>
        </w:rPr>
      </w:pPr>
      <w:r w:rsidRPr="002766FE">
        <w:rPr>
          <w:rFonts w:ascii="Times New Roman" w:hAnsi="Times New Roman" w:cs="Times New Roman"/>
          <w:sz w:val="32"/>
          <w:szCs w:val="28"/>
          <w:lang w:eastAsia="ru-RU"/>
        </w:rPr>
        <w:t>на МО учителей РРС и ФПСР</w:t>
      </w:r>
    </w:p>
    <w:p w:rsidR="001522E2" w:rsidRPr="002766FE" w:rsidRDefault="001522E2" w:rsidP="001522E2">
      <w:pPr>
        <w:autoSpaceDE w:val="0"/>
        <w:autoSpaceDN w:val="0"/>
        <w:adjustRightInd w:val="0"/>
        <w:spacing w:after="0" w:line="360" w:lineRule="auto"/>
        <w:ind w:firstLine="851"/>
        <w:jc w:val="center"/>
        <w:rPr>
          <w:rFonts w:ascii="Times New Roman" w:hAnsi="Times New Roman" w:cs="Times New Roman"/>
          <w:i/>
          <w:sz w:val="36"/>
          <w:szCs w:val="28"/>
          <w:lang w:eastAsia="ru-RU"/>
        </w:rPr>
      </w:pPr>
      <w:r w:rsidRPr="002766FE">
        <w:rPr>
          <w:rFonts w:ascii="Times New Roman" w:hAnsi="Times New Roman" w:cs="Times New Roman"/>
          <w:sz w:val="32"/>
          <w:szCs w:val="28"/>
          <w:lang w:eastAsia="ru-RU"/>
        </w:rPr>
        <w:t>на тему:</w:t>
      </w:r>
      <w:r>
        <w:rPr>
          <w:rFonts w:ascii="Times New Roman" w:hAnsi="Times New Roman" w:cs="Times New Roman"/>
          <w:sz w:val="32"/>
          <w:szCs w:val="28"/>
          <w:lang w:eastAsia="ru-RU"/>
        </w:rPr>
        <w:t xml:space="preserve"> </w:t>
      </w:r>
      <w:r w:rsidRPr="002766FE">
        <w:rPr>
          <w:rFonts w:ascii="Times New Roman" w:hAnsi="Times New Roman" w:cs="Times New Roman"/>
          <w:i/>
          <w:sz w:val="36"/>
          <w:szCs w:val="28"/>
          <w:lang w:eastAsia="ru-RU"/>
        </w:rPr>
        <w:t>«</w:t>
      </w:r>
      <w:r>
        <w:rPr>
          <w:rFonts w:ascii="Times New Roman" w:hAnsi="Times New Roman" w:cs="Times New Roman"/>
          <w:i/>
          <w:sz w:val="36"/>
          <w:szCs w:val="28"/>
          <w:lang w:eastAsia="ru-RU"/>
        </w:rPr>
        <w:t>Коррекционное обучение детей с нарушением слуха</w:t>
      </w:r>
      <w:r w:rsidRPr="002766FE">
        <w:rPr>
          <w:rFonts w:ascii="Times New Roman" w:hAnsi="Times New Roman" w:cs="Times New Roman"/>
          <w:i/>
          <w:sz w:val="36"/>
          <w:szCs w:val="28"/>
          <w:lang w:eastAsia="ru-RU"/>
        </w:rPr>
        <w:t>»</w:t>
      </w:r>
    </w:p>
    <w:p w:rsidR="001522E2" w:rsidRDefault="001522E2" w:rsidP="001522E2">
      <w:pPr>
        <w:autoSpaceDE w:val="0"/>
        <w:autoSpaceDN w:val="0"/>
        <w:adjustRightInd w:val="0"/>
        <w:spacing w:after="0" w:line="360" w:lineRule="auto"/>
        <w:ind w:firstLine="851"/>
        <w:jc w:val="center"/>
        <w:rPr>
          <w:rFonts w:ascii="Times New Roman" w:hAnsi="Times New Roman" w:cs="Times New Roman"/>
          <w:sz w:val="28"/>
          <w:szCs w:val="28"/>
          <w:lang w:eastAsia="ru-RU"/>
        </w:rPr>
      </w:pPr>
    </w:p>
    <w:p w:rsidR="001522E2" w:rsidRDefault="001522E2" w:rsidP="001522E2">
      <w:pPr>
        <w:autoSpaceDE w:val="0"/>
        <w:autoSpaceDN w:val="0"/>
        <w:adjustRightInd w:val="0"/>
        <w:spacing w:after="0" w:line="360" w:lineRule="auto"/>
        <w:ind w:firstLine="851"/>
        <w:jc w:val="center"/>
        <w:rPr>
          <w:rFonts w:ascii="Times New Roman" w:hAnsi="Times New Roman" w:cs="Times New Roman"/>
          <w:sz w:val="28"/>
          <w:szCs w:val="28"/>
          <w:lang w:eastAsia="ru-RU"/>
        </w:rPr>
      </w:pPr>
    </w:p>
    <w:p w:rsidR="001522E2" w:rsidRDefault="001522E2" w:rsidP="001522E2">
      <w:pPr>
        <w:autoSpaceDE w:val="0"/>
        <w:autoSpaceDN w:val="0"/>
        <w:adjustRightInd w:val="0"/>
        <w:spacing w:after="0" w:line="360" w:lineRule="auto"/>
        <w:ind w:firstLine="851"/>
        <w:jc w:val="center"/>
        <w:rPr>
          <w:rFonts w:ascii="Times New Roman" w:hAnsi="Times New Roman" w:cs="Times New Roman"/>
          <w:sz w:val="28"/>
          <w:szCs w:val="28"/>
          <w:lang w:eastAsia="ru-RU"/>
        </w:rPr>
      </w:pPr>
    </w:p>
    <w:p w:rsidR="001522E2" w:rsidRDefault="001522E2" w:rsidP="001522E2">
      <w:pPr>
        <w:autoSpaceDE w:val="0"/>
        <w:autoSpaceDN w:val="0"/>
        <w:adjustRightInd w:val="0"/>
        <w:spacing w:after="0" w:line="360" w:lineRule="auto"/>
        <w:ind w:firstLine="851"/>
        <w:jc w:val="center"/>
        <w:rPr>
          <w:rFonts w:ascii="Times New Roman" w:hAnsi="Times New Roman" w:cs="Times New Roman"/>
          <w:sz w:val="28"/>
          <w:szCs w:val="28"/>
          <w:lang w:eastAsia="ru-RU"/>
        </w:rPr>
      </w:pPr>
    </w:p>
    <w:p w:rsidR="001522E2" w:rsidRDefault="001522E2" w:rsidP="001522E2">
      <w:pPr>
        <w:autoSpaceDE w:val="0"/>
        <w:autoSpaceDN w:val="0"/>
        <w:adjustRightInd w:val="0"/>
        <w:spacing w:after="0" w:line="360" w:lineRule="auto"/>
        <w:ind w:firstLine="851"/>
        <w:jc w:val="center"/>
        <w:rPr>
          <w:rFonts w:ascii="Times New Roman" w:hAnsi="Times New Roman" w:cs="Times New Roman"/>
          <w:sz w:val="28"/>
          <w:szCs w:val="28"/>
          <w:lang w:eastAsia="ru-RU"/>
        </w:rPr>
      </w:pPr>
    </w:p>
    <w:p w:rsidR="001522E2" w:rsidRDefault="001522E2" w:rsidP="001522E2">
      <w:pPr>
        <w:autoSpaceDE w:val="0"/>
        <w:autoSpaceDN w:val="0"/>
        <w:adjustRightInd w:val="0"/>
        <w:spacing w:after="0" w:line="360" w:lineRule="auto"/>
        <w:ind w:firstLine="851"/>
        <w:jc w:val="center"/>
        <w:rPr>
          <w:rFonts w:ascii="Times New Roman" w:hAnsi="Times New Roman" w:cs="Times New Roman"/>
          <w:sz w:val="28"/>
          <w:szCs w:val="28"/>
          <w:lang w:eastAsia="ru-RU"/>
        </w:rPr>
      </w:pPr>
    </w:p>
    <w:p w:rsidR="001522E2" w:rsidRDefault="001522E2" w:rsidP="001522E2">
      <w:pPr>
        <w:autoSpaceDE w:val="0"/>
        <w:autoSpaceDN w:val="0"/>
        <w:adjustRightInd w:val="0"/>
        <w:spacing w:after="0" w:line="360" w:lineRule="auto"/>
        <w:ind w:firstLine="851"/>
        <w:jc w:val="center"/>
        <w:rPr>
          <w:rFonts w:ascii="Times New Roman" w:hAnsi="Times New Roman" w:cs="Times New Roman"/>
          <w:sz w:val="28"/>
          <w:szCs w:val="28"/>
          <w:lang w:eastAsia="ru-RU"/>
        </w:rPr>
      </w:pPr>
    </w:p>
    <w:p w:rsidR="001522E2" w:rsidRPr="002766FE" w:rsidRDefault="001522E2" w:rsidP="001522E2">
      <w:pPr>
        <w:autoSpaceDE w:val="0"/>
        <w:autoSpaceDN w:val="0"/>
        <w:adjustRightInd w:val="0"/>
        <w:spacing w:after="0" w:line="360" w:lineRule="auto"/>
        <w:ind w:firstLine="851"/>
        <w:jc w:val="right"/>
        <w:rPr>
          <w:rFonts w:ascii="Times New Roman" w:hAnsi="Times New Roman" w:cs="Times New Roman"/>
          <w:sz w:val="32"/>
          <w:szCs w:val="28"/>
          <w:lang w:eastAsia="ru-RU"/>
        </w:rPr>
      </w:pPr>
      <w:r w:rsidRPr="002766FE">
        <w:rPr>
          <w:rFonts w:ascii="Times New Roman" w:hAnsi="Times New Roman" w:cs="Times New Roman"/>
          <w:sz w:val="32"/>
          <w:szCs w:val="28"/>
          <w:lang w:eastAsia="ru-RU"/>
        </w:rPr>
        <w:t>Учителя РРС и ФПСР</w:t>
      </w:r>
    </w:p>
    <w:p w:rsidR="001522E2" w:rsidRPr="002766FE" w:rsidRDefault="001522E2" w:rsidP="001522E2">
      <w:pPr>
        <w:autoSpaceDE w:val="0"/>
        <w:autoSpaceDN w:val="0"/>
        <w:adjustRightInd w:val="0"/>
        <w:spacing w:after="0" w:line="360" w:lineRule="auto"/>
        <w:ind w:firstLine="851"/>
        <w:jc w:val="right"/>
        <w:rPr>
          <w:rFonts w:ascii="Times New Roman" w:hAnsi="Times New Roman" w:cs="Times New Roman"/>
          <w:sz w:val="32"/>
          <w:szCs w:val="28"/>
          <w:lang w:eastAsia="ru-RU"/>
        </w:rPr>
      </w:pPr>
      <w:r w:rsidRPr="002766FE">
        <w:rPr>
          <w:rFonts w:ascii="Times New Roman" w:hAnsi="Times New Roman" w:cs="Times New Roman"/>
          <w:sz w:val="32"/>
          <w:szCs w:val="28"/>
          <w:lang w:eastAsia="ru-RU"/>
        </w:rPr>
        <w:t>Кошуковой А.К.</w:t>
      </w:r>
    </w:p>
    <w:p w:rsidR="001522E2" w:rsidRPr="002766FE" w:rsidRDefault="001522E2" w:rsidP="001522E2">
      <w:pPr>
        <w:autoSpaceDE w:val="0"/>
        <w:autoSpaceDN w:val="0"/>
        <w:adjustRightInd w:val="0"/>
        <w:spacing w:after="0" w:line="360" w:lineRule="auto"/>
        <w:ind w:firstLine="851"/>
        <w:jc w:val="right"/>
        <w:rPr>
          <w:rFonts w:ascii="Times New Roman" w:hAnsi="Times New Roman" w:cs="Times New Roman"/>
          <w:sz w:val="32"/>
          <w:szCs w:val="28"/>
          <w:lang w:eastAsia="ru-RU"/>
        </w:rPr>
      </w:pPr>
    </w:p>
    <w:p w:rsidR="001522E2" w:rsidRDefault="001522E2" w:rsidP="001522E2">
      <w:pPr>
        <w:autoSpaceDE w:val="0"/>
        <w:autoSpaceDN w:val="0"/>
        <w:adjustRightInd w:val="0"/>
        <w:spacing w:after="0" w:line="360" w:lineRule="auto"/>
        <w:ind w:firstLine="851"/>
        <w:jc w:val="center"/>
        <w:rPr>
          <w:rFonts w:ascii="Times New Roman" w:hAnsi="Times New Roman" w:cs="Times New Roman"/>
          <w:sz w:val="28"/>
          <w:szCs w:val="28"/>
          <w:lang w:eastAsia="ru-RU"/>
        </w:rPr>
      </w:pPr>
    </w:p>
    <w:p w:rsidR="001522E2" w:rsidRDefault="001522E2" w:rsidP="001522E2">
      <w:pPr>
        <w:autoSpaceDE w:val="0"/>
        <w:autoSpaceDN w:val="0"/>
        <w:adjustRightInd w:val="0"/>
        <w:spacing w:after="0" w:line="360" w:lineRule="auto"/>
        <w:ind w:firstLine="851"/>
        <w:jc w:val="center"/>
        <w:rPr>
          <w:rFonts w:ascii="Times New Roman" w:hAnsi="Times New Roman" w:cs="Times New Roman"/>
          <w:sz w:val="28"/>
          <w:szCs w:val="28"/>
          <w:lang w:eastAsia="ru-RU"/>
        </w:rPr>
      </w:pPr>
    </w:p>
    <w:p w:rsidR="001522E2" w:rsidRDefault="001522E2" w:rsidP="001522E2">
      <w:pPr>
        <w:autoSpaceDE w:val="0"/>
        <w:autoSpaceDN w:val="0"/>
        <w:adjustRightInd w:val="0"/>
        <w:spacing w:after="0" w:line="360" w:lineRule="auto"/>
        <w:ind w:firstLine="851"/>
        <w:jc w:val="center"/>
        <w:rPr>
          <w:rFonts w:ascii="Times New Roman" w:hAnsi="Times New Roman" w:cs="Times New Roman"/>
          <w:sz w:val="28"/>
          <w:szCs w:val="28"/>
          <w:lang w:eastAsia="ru-RU"/>
        </w:rPr>
      </w:pPr>
    </w:p>
    <w:p w:rsidR="001522E2" w:rsidRDefault="001522E2" w:rsidP="001522E2">
      <w:pPr>
        <w:autoSpaceDE w:val="0"/>
        <w:autoSpaceDN w:val="0"/>
        <w:adjustRightInd w:val="0"/>
        <w:spacing w:after="0" w:line="360" w:lineRule="auto"/>
        <w:ind w:firstLine="851"/>
        <w:jc w:val="center"/>
        <w:rPr>
          <w:rFonts w:ascii="Times New Roman" w:hAnsi="Times New Roman" w:cs="Times New Roman"/>
          <w:sz w:val="28"/>
          <w:szCs w:val="28"/>
          <w:lang w:eastAsia="ru-RU"/>
        </w:rPr>
      </w:pPr>
    </w:p>
    <w:p w:rsidR="001522E2" w:rsidRDefault="001522E2" w:rsidP="001522E2">
      <w:pPr>
        <w:autoSpaceDE w:val="0"/>
        <w:autoSpaceDN w:val="0"/>
        <w:adjustRightInd w:val="0"/>
        <w:spacing w:after="0" w:line="360" w:lineRule="auto"/>
        <w:ind w:firstLine="851"/>
        <w:jc w:val="center"/>
        <w:rPr>
          <w:rFonts w:ascii="Times New Roman" w:hAnsi="Times New Roman" w:cs="Times New Roman"/>
          <w:sz w:val="28"/>
          <w:szCs w:val="28"/>
          <w:lang w:eastAsia="ru-RU"/>
        </w:rPr>
      </w:pPr>
    </w:p>
    <w:p w:rsidR="001522E2" w:rsidRPr="002766FE" w:rsidRDefault="001522E2" w:rsidP="001522E2">
      <w:pPr>
        <w:autoSpaceDE w:val="0"/>
        <w:autoSpaceDN w:val="0"/>
        <w:adjustRightInd w:val="0"/>
        <w:spacing w:after="0" w:line="360" w:lineRule="auto"/>
        <w:jc w:val="center"/>
        <w:rPr>
          <w:rFonts w:ascii="Times New Roman" w:hAnsi="Times New Roman" w:cs="Times New Roman"/>
          <w:sz w:val="32"/>
          <w:szCs w:val="28"/>
          <w:lang w:eastAsia="ru-RU"/>
        </w:rPr>
      </w:pPr>
      <w:r>
        <w:rPr>
          <w:rFonts w:ascii="Times New Roman" w:hAnsi="Times New Roman" w:cs="Times New Roman"/>
          <w:sz w:val="32"/>
          <w:szCs w:val="28"/>
          <w:lang w:eastAsia="ru-RU"/>
        </w:rPr>
        <w:t>Симферополь, 2019</w:t>
      </w:r>
      <w:r w:rsidRPr="002766FE">
        <w:rPr>
          <w:rFonts w:ascii="Times New Roman" w:hAnsi="Times New Roman" w:cs="Times New Roman"/>
          <w:sz w:val="32"/>
          <w:szCs w:val="28"/>
          <w:lang w:eastAsia="ru-RU"/>
        </w:rPr>
        <w:t xml:space="preserve"> г.</w:t>
      </w:r>
    </w:p>
    <w:p w:rsidR="0076662E" w:rsidRPr="001522E2" w:rsidRDefault="0076662E" w:rsidP="00807772">
      <w:pPr>
        <w:pStyle w:val="1"/>
        <w:spacing w:before="0" w:line="360" w:lineRule="auto"/>
        <w:jc w:val="center"/>
        <w:rPr>
          <w:rFonts w:ascii="Times New Roman" w:hAnsi="Times New Roman" w:cs="Times New Roman"/>
          <w:color w:val="auto"/>
        </w:rPr>
      </w:pPr>
      <w:bookmarkStart w:id="1" w:name="_GoBack"/>
      <w:bookmarkEnd w:id="1"/>
      <w:r w:rsidRPr="00807772">
        <w:rPr>
          <w:rFonts w:ascii="Times New Roman" w:hAnsi="Times New Roman" w:cs="Times New Roman"/>
          <w:color w:val="auto"/>
        </w:rPr>
        <w:lastRenderedPageBreak/>
        <w:t>Введение</w:t>
      </w:r>
      <w:bookmarkEnd w:id="0"/>
    </w:p>
    <w:p w:rsidR="00842C4D" w:rsidRPr="001522E2" w:rsidRDefault="00842C4D" w:rsidP="00807772">
      <w:pPr>
        <w:spacing w:after="0" w:line="360" w:lineRule="auto"/>
        <w:ind w:firstLine="709"/>
        <w:jc w:val="both"/>
        <w:rPr>
          <w:rFonts w:ascii="Times New Roman" w:hAnsi="Times New Roman" w:cs="Times New Roman"/>
          <w:sz w:val="28"/>
          <w:szCs w:val="28"/>
        </w:rPr>
      </w:pPr>
    </w:p>
    <w:p w:rsidR="00807772" w:rsidRPr="00807772" w:rsidRDefault="00842C4D" w:rsidP="00807772">
      <w:pPr>
        <w:spacing w:after="0" w:line="360" w:lineRule="auto"/>
        <w:ind w:firstLine="709"/>
        <w:jc w:val="both"/>
        <w:rPr>
          <w:rFonts w:ascii="Times New Roman" w:hAnsi="Times New Roman" w:cs="Times New Roman"/>
          <w:sz w:val="28"/>
          <w:szCs w:val="28"/>
        </w:rPr>
      </w:pPr>
      <w:r w:rsidRPr="00807772">
        <w:rPr>
          <w:rFonts w:ascii="Times New Roman" w:hAnsi="Times New Roman" w:cs="Times New Roman"/>
          <w:sz w:val="28"/>
          <w:szCs w:val="28"/>
        </w:rPr>
        <w:t>Слух играет очень важную роль в развитии человека. Человек, лишенный слуха, не имеет возможности воспринимать те звуковые сигналы, которые важны для полноценного познания окружающего мира, для создания полных и всесторонних представлений о предметах и явлениях действительности. При тяжелых нарушениях человек не может пользоваться многими источниками информации, рассчитанными на слышащего человека (радиопередачи, лекции и пр.), полноценно воспринимать содержание телепередач, фильмов, театральных спектаклей. Особенно важна роль слуха в овладении человеком речью. В силу этого резко ограничиваются возможности общения с людьми, а значит, и познания, поскольку одним из важных способов передачи информации является устная речь. Отсутствие или недоразвитие речи ведет, в свою очередь, к нарушениям в развитии других познавательных процессов и, главным образом, словесно−логического мышления. Стойкое нарушение слуха как первичный дефект приводит к целому ряду вторичных отклонений в развитии, затрагивающих как познавательную деятельность, так и личность ребенка в целом.</w:t>
      </w:r>
    </w:p>
    <w:p w:rsidR="00807772" w:rsidRPr="00807772" w:rsidRDefault="00807772" w:rsidP="00807772">
      <w:pPr>
        <w:spacing w:after="0" w:line="360" w:lineRule="auto"/>
        <w:ind w:firstLine="709"/>
        <w:jc w:val="both"/>
        <w:rPr>
          <w:rFonts w:ascii="Times New Roman" w:hAnsi="Times New Roman" w:cs="Times New Roman"/>
          <w:sz w:val="28"/>
          <w:szCs w:val="28"/>
        </w:rPr>
      </w:pPr>
      <w:r w:rsidRPr="00807772">
        <w:rPr>
          <w:rFonts w:ascii="Times New Roman" w:eastAsia="Times New Roman" w:hAnsi="Times New Roman" w:cs="Times New Roman"/>
          <w:color w:val="222222"/>
          <w:sz w:val="28"/>
          <w:szCs w:val="28"/>
          <w:lang w:eastAsia="ru-RU"/>
        </w:rP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842C4D" w:rsidRPr="00807772" w:rsidRDefault="00807772" w:rsidP="00807772">
      <w:pPr>
        <w:spacing w:after="0" w:line="360" w:lineRule="auto"/>
        <w:ind w:firstLine="709"/>
        <w:jc w:val="both"/>
        <w:rPr>
          <w:rFonts w:ascii="Times New Roman" w:hAnsi="Times New Roman" w:cs="Times New Roman"/>
          <w:sz w:val="28"/>
          <w:szCs w:val="28"/>
        </w:rPr>
      </w:pPr>
      <w:r w:rsidRPr="00807772">
        <w:rPr>
          <w:rFonts w:ascii="Times New Roman" w:eastAsia="Times New Roman" w:hAnsi="Times New Roman" w:cs="Times New Roman"/>
          <w:color w:val="222222"/>
          <w:sz w:val="28"/>
          <w:szCs w:val="28"/>
          <w:lang w:eastAsia="ru-RU"/>
        </w:rPr>
        <w:t>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 но и в области демографического и социально-экономического развития Российской Федерации</w:t>
      </w:r>
      <w:r>
        <w:rPr>
          <w:rFonts w:ascii="Times New Roman" w:eastAsia="Times New Roman" w:hAnsi="Times New Roman" w:cs="Times New Roman"/>
          <w:color w:val="222222"/>
          <w:sz w:val="28"/>
          <w:szCs w:val="28"/>
          <w:lang w:eastAsia="ru-RU"/>
        </w:rPr>
        <w:t>.</w:t>
      </w:r>
      <w:r w:rsidR="00842C4D" w:rsidRPr="00807772">
        <w:rPr>
          <w:rFonts w:ascii="Times New Roman" w:hAnsi="Times New Roman" w:cs="Times New Roman"/>
          <w:sz w:val="28"/>
          <w:szCs w:val="28"/>
        </w:rPr>
        <w:br w:type="page"/>
      </w:r>
    </w:p>
    <w:p w:rsidR="0076662E" w:rsidRPr="00807772" w:rsidRDefault="001522E2" w:rsidP="00807772">
      <w:pPr>
        <w:pStyle w:val="a7"/>
        <w:numPr>
          <w:ilvl w:val="0"/>
          <w:numId w:val="1"/>
        </w:numPr>
        <w:spacing w:after="0" w:line="360" w:lineRule="auto"/>
        <w:ind w:left="0" w:firstLine="709"/>
        <w:contextualSpacing w:val="0"/>
        <w:jc w:val="center"/>
        <w:rPr>
          <w:rFonts w:ascii="Times New Roman" w:hAnsi="Times New Roman" w:cs="Times New Roman"/>
          <w:b/>
          <w:sz w:val="28"/>
          <w:szCs w:val="28"/>
        </w:rPr>
      </w:pPr>
      <w:bookmarkStart w:id="2" w:name="_Toc310900269"/>
      <w:r>
        <w:rPr>
          <w:rFonts w:ascii="Times New Roman" w:hAnsi="Times New Roman" w:cs="Times New Roman"/>
          <w:b/>
          <w:sz w:val="28"/>
          <w:szCs w:val="28"/>
        </w:rPr>
        <w:lastRenderedPageBreak/>
        <w:t>Общие понятия, формы</w:t>
      </w:r>
      <w:r w:rsidR="0076662E" w:rsidRPr="00807772">
        <w:rPr>
          <w:rFonts w:ascii="Times New Roman" w:hAnsi="Times New Roman" w:cs="Times New Roman"/>
          <w:b/>
          <w:sz w:val="28"/>
          <w:szCs w:val="28"/>
        </w:rPr>
        <w:t>, виды. Классификация нарушений</w:t>
      </w:r>
      <w:bookmarkEnd w:id="2"/>
    </w:p>
    <w:p w:rsidR="0076662E" w:rsidRPr="00807772" w:rsidRDefault="0076662E" w:rsidP="00807772">
      <w:pPr>
        <w:pStyle w:val="a8"/>
        <w:spacing w:before="0" w:beforeAutospacing="0" w:after="0" w:afterAutospacing="0" w:line="360" w:lineRule="auto"/>
        <w:ind w:firstLine="709"/>
        <w:jc w:val="both"/>
        <w:rPr>
          <w:sz w:val="28"/>
          <w:szCs w:val="28"/>
        </w:rPr>
      </w:pPr>
      <w:r w:rsidRPr="00807772">
        <w:rPr>
          <w:sz w:val="28"/>
          <w:szCs w:val="28"/>
        </w:rPr>
        <w:t xml:space="preserve">Нарушение слуха — полное (глухота) или частичное (тугоухость) снижение способности обнаруживать и понимать </w:t>
      </w:r>
      <w:hyperlink r:id="rId8" w:tooltip="Звук" w:history="1">
        <w:r w:rsidRPr="00807772">
          <w:rPr>
            <w:rFonts w:eastAsiaTheme="majorEastAsia"/>
            <w:sz w:val="28"/>
            <w:szCs w:val="28"/>
          </w:rPr>
          <w:t>звуки</w:t>
        </w:r>
      </w:hyperlink>
      <w:r w:rsidRPr="00807772">
        <w:rPr>
          <w:sz w:val="28"/>
          <w:szCs w:val="28"/>
        </w:rPr>
        <w:t xml:space="preserve">. Нарушением </w:t>
      </w:r>
      <w:hyperlink r:id="rId9" w:tooltip="Слух" w:history="1">
        <w:r w:rsidRPr="00807772">
          <w:rPr>
            <w:rFonts w:eastAsiaTheme="majorEastAsia"/>
            <w:sz w:val="28"/>
            <w:szCs w:val="28"/>
          </w:rPr>
          <w:t>слуха</w:t>
        </w:r>
      </w:hyperlink>
      <w:r w:rsidRPr="00807772">
        <w:rPr>
          <w:sz w:val="28"/>
          <w:szCs w:val="28"/>
        </w:rPr>
        <w:t xml:space="preserve"> может страдать любой </w:t>
      </w:r>
      <w:hyperlink r:id="rId10" w:tooltip="Организм" w:history="1">
        <w:r w:rsidRPr="00807772">
          <w:rPr>
            <w:rFonts w:eastAsiaTheme="majorEastAsia"/>
            <w:sz w:val="28"/>
            <w:szCs w:val="28"/>
          </w:rPr>
          <w:t>организм</w:t>
        </w:r>
      </w:hyperlink>
      <w:r w:rsidRPr="00807772">
        <w:rPr>
          <w:sz w:val="28"/>
          <w:szCs w:val="28"/>
        </w:rPr>
        <w:t xml:space="preserve">, способный воспринимать </w:t>
      </w:r>
      <w:hyperlink r:id="rId11" w:tooltip="Звук" w:history="1">
        <w:r w:rsidRPr="00807772">
          <w:rPr>
            <w:rFonts w:eastAsiaTheme="majorEastAsia"/>
            <w:sz w:val="28"/>
            <w:szCs w:val="28"/>
          </w:rPr>
          <w:t>звук</w:t>
        </w:r>
      </w:hyperlink>
      <w:r w:rsidRPr="00807772">
        <w:rPr>
          <w:sz w:val="28"/>
          <w:szCs w:val="28"/>
        </w:rPr>
        <w:t xml:space="preserve">. </w:t>
      </w:r>
      <w:hyperlink r:id="rId12" w:tooltip="Звук" w:history="1">
        <w:r w:rsidRPr="00807772">
          <w:rPr>
            <w:rFonts w:eastAsiaTheme="majorEastAsia"/>
            <w:sz w:val="28"/>
            <w:szCs w:val="28"/>
          </w:rPr>
          <w:t>Звуковые волны</w:t>
        </w:r>
      </w:hyperlink>
      <w:r w:rsidRPr="00807772">
        <w:rPr>
          <w:sz w:val="28"/>
          <w:szCs w:val="28"/>
        </w:rPr>
        <w:t xml:space="preserve"> различаются по </w:t>
      </w:r>
      <w:hyperlink r:id="rId13" w:tooltip="Частота" w:history="1">
        <w:r w:rsidRPr="00807772">
          <w:rPr>
            <w:rFonts w:eastAsiaTheme="majorEastAsia"/>
            <w:sz w:val="28"/>
            <w:szCs w:val="28"/>
          </w:rPr>
          <w:t>частоте</w:t>
        </w:r>
      </w:hyperlink>
      <w:r w:rsidRPr="00807772">
        <w:rPr>
          <w:sz w:val="28"/>
          <w:szCs w:val="28"/>
        </w:rPr>
        <w:t xml:space="preserve"> и </w:t>
      </w:r>
      <w:hyperlink r:id="rId14" w:tooltip="Амплитуда" w:history="1">
        <w:r w:rsidRPr="00807772">
          <w:rPr>
            <w:rFonts w:eastAsiaTheme="majorEastAsia"/>
            <w:sz w:val="28"/>
            <w:szCs w:val="28"/>
          </w:rPr>
          <w:t>амплитуде</w:t>
        </w:r>
      </w:hyperlink>
      <w:r w:rsidRPr="00807772">
        <w:rPr>
          <w:sz w:val="28"/>
          <w:szCs w:val="28"/>
        </w:rPr>
        <w:t xml:space="preserve">. Потеря способности обнаруживать некоторые (или все) частоты или неспособность различать звуки с низкой </w:t>
      </w:r>
      <w:hyperlink r:id="rId15" w:tooltip="Амплитуда" w:history="1">
        <w:r w:rsidRPr="00807772">
          <w:rPr>
            <w:rFonts w:eastAsiaTheme="majorEastAsia"/>
            <w:sz w:val="28"/>
            <w:szCs w:val="28"/>
          </w:rPr>
          <w:t>амплитудой</w:t>
        </w:r>
      </w:hyperlink>
      <w:r w:rsidRPr="00807772">
        <w:rPr>
          <w:sz w:val="28"/>
          <w:szCs w:val="28"/>
        </w:rPr>
        <w:t>, называется нарушением слуха.</w:t>
      </w:r>
    </w:p>
    <w:p w:rsidR="0076662E" w:rsidRPr="00807772" w:rsidRDefault="0076662E" w:rsidP="00807772">
      <w:pPr>
        <w:pStyle w:val="a8"/>
        <w:spacing w:before="0" w:beforeAutospacing="0" w:after="0" w:afterAutospacing="0" w:line="360" w:lineRule="auto"/>
        <w:ind w:firstLine="709"/>
        <w:jc w:val="both"/>
        <w:rPr>
          <w:sz w:val="28"/>
          <w:szCs w:val="28"/>
        </w:rPr>
      </w:pPr>
      <w:r w:rsidRPr="00807772">
        <w:rPr>
          <w:sz w:val="28"/>
          <w:szCs w:val="28"/>
        </w:rPr>
        <w:t xml:space="preserve">Вызывается широким </w:t>
      </w:r>
      <w:hyperlink r:id="rId16" w:tooltip="Спектр" w:history="1">
        <w:r w:rsidRPr="00807772">
          <w:rPr>
            <w:rFonts w:eastAsiaTheme="majorEastAsia"/>
            <w:sz w:val="28"/>
            <w:szCs w:val="28"/>
          </w:rPr>
          <w:t>спектром</w:t>
        </w:r>
      </w:hyperlink>
      <w:r w:rsidR="001522E2">
        <w:t xml:space="preserve"> </w:t>
      </w:r>
      <w:hyperlink r:id="rId17" w:tooltip="Биология" w:history="1">
        <w:r w:rsidRPr="00807772">
          <w:rPr>
            <w:rFonts w:eastAsiaTheme="majorEastAsia"/>
            <w:sz w:val="28"/>
            <w:szCs w:val="28"/>
          </w:rPr>
          <w:t>биологических</w:t>
        </w:r>
      </w:hyperlink>
      <w:r w:rsidRPr="00807772">
        <w:rPr>
          <w:sz w:val="28"/>
          <w:szCs w:val="28"/>
        </w:rPr>
        <w:t xml:space="preserve"> и </w:t>
      </w:r>
      <w:hyperlink r:id="rId18" w:tooltip="Экология" w:history="1">
        <w:r w:rsidRPr="00807772">
          <w:rPr>
            <w:rFonts w:eastAsiaTheme="majorEastAsia"/>
            <w:sz w:val="28"/>
            <w:szCs w:val="28"/>
          </w:rPr>
          <w:t>экологических</w:t>
        </w:r>
      </w:hyperlink>
      <w:r w:rsidR="001522E2">
        <w:t xml:space="preserve"> </w:t>
      </w:r>
      <w:hyperlink r:id="rId19" w:tooltip="Фактор" w:history="1">
        <w:r w:rsidRPr="00807772">
          <w:rPr>
            <w:rFonts w:eastAsiaTheme="majorEastAsia"/>
            <w:sz w:val="28"/>
            <w:szCs w:val="28"/>
          </w:rPr>
          <w:t>факторов</w:t>
        </w:r>
      </w:hyperlink>
      <w:r w:rsidRPr="00807772">
        <w:rPr>
          <w:sz w:val="28"/>
          <w:szCs w:val="28"/>
        </w:rPr>
        <w:t xml:space="preserve">. Причинами могут быть </w:t>
      </w:r>
      <w:hyperlink r:id="rId20" w:tooltip="Заболевание" w:history="1">
        <w:r w:rsidRPr="00807772">
          <w:rPr>
            <w:rFonts w:eastAsiaTheme="majorEastAsia"/>
            <w:sz w:val="28"/>
            <w:szCs w:val="28"/>
          </w:rPr>
          <w:t>заболевания</w:t>
        </w:r>
      </w:hyperlink>
      <w:r w:rsidR="001522E2">
        <w:t xml:space="preserve"> </w:t>
      </w:r>
      <w:hyperlink r:id="rId21" w:tooltip="Внутреннее ухо" w:history="1">
        <w:r w:rsidRPr="00807772">
          <w:rPr>
            <w:rFonts w:eastAsiaTheme="majorEastAsia"/>
            <w:sz w:val="28"/>
            <w:szCs w:val="28"/>
          </w:rPr>
          <w:t>внутреннего уха</w:t>
        </w:r>
      </w:hyperlink>
      <w:r w:rsidRPr="00807772">
        <w:rPr>
          <w:sz w:val="28"/>
          <w:szCs w:val="28"/>
        </w:rPr>
        <w:t xml:space="preserve"> и </w:t>
      </w:r>
      <w:hyperlink r:id="rId22" w:tooltip="Слуховой нерв" w:history="1">
        <w:r w:rsidRPr="00807772">
          <w:rPr>
            <w:rFonts w:eastAsiaTheme="majorEastAsia"/>
            <w:sz w:val="28"/>
            <w:szCs w:val="28"/>
          </w:rPr>
          <w:t>слухового нерва</w:t>
        </w:r>
      </w:hyperlink>
      <w:r w:rsidRPr="00807772">
        <w:rPr>
          <w:sz w:val="28"/>
          <w:szCs w:val="28"/>
        </w:rPr>
        <w:t xml:space="preserve">, воспаление </w:t>
      </w:r>
      <w:hyperlink r:id="rId23" w:tooltip="Среднее ухо" w:history="1">
        <w:r w:rsidRPr="00807772">
          <w:rPr>
            <w:rFonts w:eastAsiaTheme="majorEastAsia"/>
            <w:sz w:val="28"/>
            <w:szCs w:val="28"/>
          </w:rPr>
          <w:t>среднего уха</w:t>
        </w:r>
      </w:hyperlink>
      <w:r w:rsidRPr="00807772">
        <w:rPr>
          <w:sz w:val="28"/>
          <w:szCs w:val="28"/>
        </w:rPr>
        <w:t xml:space="preserve"> или некоторые </w:t>
      </w:r>
      <w:hyperlink r:id="rId24" w:tooltip="Инфекция" w:history="1">
        <w:r w:rsidRPr="00807772">
          <w:rPr>
            <w:rFonts w:eastAsiaTheme="majorEastAsia"/>
            <w:sz w:val="28"/>
            <w:szCs w:val="28"/>
          </w:rPr>
          <w:t>инфекционные болезни</w:t>
        </w:r>
      </w:hyperlink>
      <w:r w:rsidRPr="00807772">
        <w:rPr>
          <w:sz w:val="28"/>
          <w:szCs w:val="28"/>
        </w:rPr>
        <w:t xml:space="preserve"> — </w:t>
      </w:r>
      <w:hyperlink r:id="rId25" w:tooltip="Менингит" w:history="1">
        <w:r w:rsidRPr="00807772">
          <w:rPr>
            <w:rFonts w:eastAsiaTheme="majorEastAsia"/>
            <w:sz w:val="28"/>
            <w:szCs w:val="28"/>
          </w:rPr>
          <w:t>менингит</w:t>
        </w:r>
      </w:hyperlink>
      <w:r w:rsidRPr="00807772">
        <w:rPr>
          <w:sz w:val="28"/>
          <w:szCs w:val="28"/>
        </w:rPr>
        <w:t xml:space="preserve">, </w:t>
      </w:r>
      <w:hyperlink r:id="rId26" w:tooltip="Грипп" w:history="1">
        <w:r w:rsidRPr="00807772">
          <w:rPr>
            <w:rFonts w:eastAsiaTheme="majorEastAsia"/>
            <w:sz w:val="28"/>
            <w:szCs w:val="28"/>
          </w:rPr>
          <w:t>грипп</w:t>
        </w:r>
      </w:hyperlink>
      <w:r w:rsidRPr="00807772">
        <w:rPr>
          <w:sz w:val="28"/>
          <w:szCs w:val="28"/>
        </w:rPr>
        <w:t xml:space="preserve"> и др.; иногда — </w:t>
      </w:r>
      <w:hyperlink r:id="rId27" w:tooltip="Травма" w:history="1">
        <w:r w:rsidRPr="00807772">
          <w:rPr>
            <w:rFonts w:eastAsiaTheme="majorEastAsia"/>
            <w:sz w:val="28"/>
            <w:szCs w:val="28"/>
          </w:rPr>
          <w:t>травма</w:t>
        </w:r>
      </w:hyperlink>
      <w:r w:rsidRPr="00807772">
        <w:rPr>
          <w:sz w:val="28"/>
          <w:szCs w:val="28"/>
        </w:rPr>
        <w:t xml:space="preserve"> или продолжительное воздействие сильного </w:t>
      </w:r>
      <w:hyperlink r:id="rId28" w:tooltip="Шум" w:history="1">
        <w:r w:rsidRPr="00807772">
          <w:rPr>
            <w:rFonts w:eastAsiaTheme="majorEastAsia"/>
            <w:sz w:val="28"/>
            <w:szCs w:val="28"/>
          </w:rPr>
          <w:t>шума</w:t>
        </w:r>
      </w:hyperlink>
      <w:r w:rsidRPr="00807772">
        <w:rPr>
          <w:sz w:val="28"/>
          <w:szCs w:val="28"/>
        </w:rPr>
        <w:t xml:space="preserve"> и </w:t>
      </w:r>
      <w:hyperlink r:id="rId29" w:tooltip="Вибрация" w:history="1">
        <w:r w:rsidRPr="00807772">
          <w:rPr>
            <w:rFonts w:eastAsiaTheme="majorEastAsia"/>
            <w:sz w:val="28"/>
            <w:szCs w:val="28"/>
          </w:rPr>
          <w:t>вибраций</w:t>
        </w:r>
      </w:hyperlink>
      <w:r w:rsidRPr="00807772">
        <w:rPr>
          <w:sz w:val="28"/>
          <w:szCs w:val="28"/>
        </w:rPr>
        <w:t>.</w:t>
      </w:r>
    </w:p>
    <w:p w:rsidR="0076662E" w:rsidRPr="00807772" w:rsidRDefault="0076662E" w:rsidP="00807772">
      <w:pPr>
        <w:pStyle w:val="a8"/>
        <w:spacing w:before="0" w:beforeAutospacing="0" w:after="0" w:afterAutospacing="0" w:line="360" w:lineRule="auto"/>
        <w:ind w:firstLine="709"/>
        <w:jc w:val="both"/>
        <w:rPr>
          <w:sz w:val="28"/>
          <w:szCs w:val="28"/>
        </w:rPr>
      </w:pPr>
      <w:r w:rsidRPr="00807772">
        <w:rPr>
          <w:sz w:val="28"/>
          <w:szCs w:val="28"/>
        </w:rPr>
        <w:t xml:space="preserve">У </w:t>
      </w:r>
      <w:hyperlink r:id="rId30" w:tooltip="Человек" w:history="1">
        <w:r w:rsidRPr="00807772">
          <w:rPr>
            <w:rFonts w:eastAsiaTheme="majorEastAsia"/>
            <w:sz w:val="28"/>
            <w:szCs w:val="28"/>
          </w:rPr>
          <w:t>человека</w:t>
        </w:r>
      </w:hyperlink>
      <w:r w:rsidRPr="00807772">
        <w:rPr>
          <w:sz w:val="28"/>
          <w:szCs w:val="28"/>
        </w:rPr>
        <w:t xml:space="preserve"> нарушение слуха, делающее невозможным </w:t>
      </w:r>
      <w:hyperlink r:id="rId31" w:tooltip="Восприятие" w:history="1">
        <w:r w:rsidRPr="00807772">
          <w:rPr>
            <w:rFonts w:eastAsiaTheme="majorEastAsia"/>
            <w:sz w:val="28"/>
            <w:szCs w:val="28"/>
          </w:rPr>
          <w:t>восприятие</w:t>
        </w:r>
      </w:hyperlink>
      <w:r w:rsidRPr="00807772">
        <w:rPr>
          <w:sz w:val="28"/>
          <w:szCs w:val="28"/>
        </w:rPr>
        <w:t xml:space="preserve"> речи, называется глухотой, а более лёгкие степени нарушения слуха, затрудняющие восприятие речи — тугоухостью (</w:t>
      </w:r>
      <w:hyperlink r:id="rId32" w:tooltip="Нейросенсорная тугоухость" w:history="1">
        <w:r w:rsidRPr="00807772">
          <w:rPr>
            <w:rFonts w:eastAsiaTheme="majorEastAsia"/>
            <w:sz w:val="28"/>
            <w:szCs w:val="28"/>
          </w:rPr>
          <w:t>нейросенсорной</w:t>
        </w:r>
      </w:hyperlink>
      <w:r w:rsidRPr="00807772">
        <w:rPr>
          <w:sz w:val="28"/>
          <w:szCs w:val="28"/>
        </w:rPr>
        <w:t xml:space="preserve">, </w:t>
      </w:r>
      <w:hyperlink r:id="rId33" w:tooltip="Кондуктивная тугоухость" w:history="1">
        <w:r w:rsidRPr="00807772">
          <w:rPr>
            <w:rFonts w:eastAsiaTheme="majorEastAsia"/>
            <w:sz w:val="28"/>
            <w:szCs w:val="28"/>
          </w:rPr>
          <w:t>кондуктивной</w:t>
        </w:r>
      </w:hyperlink>
      <w:r w:rsidRPr="00807772">
        <w:rPr>
          <w:sz w:val="28"/>
          <w:szCs w:val="28"/>
        </w:rPr>
        <w:t xml:space="preserve"> или смешанного характера). Кроме того, глухота бывает врождённая или приобретённая.</w:t>
      </w:r>
    </w:p>
    <w:p w:rsidR="0076662E" w:rsidRPr="00807772" w:rsidRDefault="0076662E" w:rsidP="00807772">
      <w:pPr>
        <w:pStyle w:val="a8"/>
        <w:spacing w:before="0" w:beforeAutospacing="0" w:after="0" w:afterAutospacing="0" w:line="360" w:lineRule="auto"/>
        <w:ind w:firstLine="709"/>
        <w:jc w:val="both"/>
        <w:rPr>
          <w:sz w:val="28"/>
          <w:szCs w:val="28"/>
        </w:rPr>
      </w:pPr>
      <w:r w:rsidRPr="00807772">
        <w:rPr>
          <w:sz w:val="28"/>
          <w:szCs w:val="28"/>
        </w:rPr>
        <w:t xml:space="preserve">Нарушение слуха делится на две большие категории в зависимости от того, какая часть </w:t>
      </w:r>
      <w:hyperlink r:id="rId34" w:tooltip="Ухо" w:history="1">
        <w:r w:rsidRPr="00807772">
          <w:rPr>
            <w:rFonts w:eastAsiaTheme="majorEastAsia"/>
            <w:sz w:val="28"/>
            <w:szCs w:val="28"/>
          </w:rPr>
          <w:t>уха</w:t>
        </w:r>
      </w:hyperlink>
      <w:r w:rsidRPr="00807772">
        <w:rPr>
          <w:sz w:val="28"/>
          <w:szCs w:val="28"/>
        </w:rPr>
        <w:t xml:space="preserve"> повреждена. Нарушение слуха также может быть на одном ухе и бинауральным, то есть на обоих ушах.</w:t>
      </w:r>
    </w:p>
    <w:p w:rsidR="00C0381F" w:rsidRPr="00807772" w:rsidRDefault="00C0381F" w:rsidP="00807772">
      <w:pPr>
        <w:pStyle w:val="a8"/>
        <w:spacing w:before="0" w:beforeAutospacing="0" w:after="0" w:afterAutospacing="0" w:line="360" w:lineRule="auto"/>
        <w:ind w:firstLine="709"/>
        <w:jc w:val="both"/>
        <w:rPr>
          <w:sz w:val="28"/>
          <w:szCs w:val="28"/>
        </w:rPr>
      </w:pPr>
      <w:r w:rsidRPr="00807772">
        <w:rPr>
          <w:sz w:val="28"/>
          <w:szCs w:val="28"/>
        </w:rPr>
        <w:t>Нарушения слуха можно классифицировать по типу, степени и моменту наступления. Также, нарушения слуха могут происходить как с одним ухом, так и с обоими.</w:t>
      </w:r>
    </w:p>
    <w:p w:rsidR="00C0381F" w:rsidRPr="00807772" w:rsidRDefault="00C0381F" w:rsidP="00807772">
      <w:pPr>
        <w:spacing w:after="0" w:line="360" w:lineRule="auto"/>
        <w:ind w:firstLine="709"/>
        <w:jc w:val="both"/>
        <w:rPr>
          <w:rFonts w:ascii="Times New Roman" w:hAnsi="Times New Roman" w:cs="Times New Roman"/>
          <w:sz w:val="28"/>
          <w:szCs w:val="28"/>
        </w:rPr>
      </w:pPr>
      <w:bookmarkStart w:id="3" w:name="_Toc310900270"/>
      <w:r w:rsidRPr="00807772">
        <w:rPr>
          <w:rFonts w:ascii="Times New Roman" w:hAnsi="Times New Roman" w:cs="Times New Roman"/>
          <w:sz w:val="28"/>
          <w:szCs w:val="28"/>
        </w:rPr>
        <w:t>Кондуктивные и нейросенсорные (сенсоневральные) нарушения</w:t>
      </w:r>
      <w:bookmarkEnd w:id="3"/>
    </w:p>
    <w:p w:rsidR="00842C4D" w:rsidRPr="00807772" w:rsidRDefault="00C0381F" w:rsidP="00807772">
      <w:pPr>
        <w:pStyle w:val="a8"/>
        <w:spacing w:before="0" w:beforeAutospacing="0" w:after="0" w:afterAutospacing="0" w:line="360" w:lineRule="auto"/>
        <w:ind w:firstLine="709"/>
        <w:jc w:val="both"/>
        <w:rPr>
          <w:sz w:val="28"/>
          <w:szCs w:val="28"/>
        </w:rPr>
      </w:pPr>
      <w:r w:rsidRPr="00807772">
        <w:rPr>
          <w:sz w:val="28"/>
          <w:szCs w:val="28"/>
        </w:rPr>
        <w:t>Кондуктивная тугоухость (</w:t>
      </w:r>
      <w:hyperlink r:id="rId35" w:tooltip="Английский язык" w:history="1">
        <w:r w:rsidRPr="00807772">
          <w:rPr>
            <w:rFonts w:eastAsiaTheme="majorEastAsia"/>
            <w:sz w:val="28"/>
            <w:szCs w:val="28"/>
          </w:rPr>
          <w:t>англ.</w:t>
        </w:r>
      </w:hyperlink>
      <w:r w:rsidRPr="00807772">
        <w:rPr>
          <w:sz w:val="28"/>
          <w:szCs w:val="28"/>
        </w:rPr>
        <w:t xml:space="preserve"> conductive hearing loss) — это </w:t>
      </w:r>
      <w:hyperlink r:id="rId36" w:tooltip="Нарушение слуха" w:history="1">
        <w:r w:rsidRPr="00807772">
          <w:rPr>
            <w:rFonts w:eastAsiaTheme="majorEastAsia"/>
            <w:sz w:val="28"/>
            <w:szCs w:val="28"/>
          </w:rPr>
          <w:t>нарушение слуха</w:t>
        </w:r>
      </w:hyperlink>
      <w:r w:rsidRPr="00807772">
        <w:rPr>
          <w:sz w:val="28"/>
          <w:szCs w:val="28"/>
        </w:rPr>
        <w:t xml:space="preserve">, при котором затруднено проведение </w:t>
      </w:r>
      <w:hyperlink r:id="rId37" w:tooltip="Звуковая волна" w:history="1">
        <w:r w:rsidRPr="00807772">
          <w:rPr>
            <w:rFonts w:eastAsiaTheme="majorEastAsia"/>
            <w:sz w:val="28"/>
            <w:szCs w:val="28"/>
          </w:rPr>
          <w:t>звуковых волн</w:t>
        </w:r>
      </w:hyperlink>
      <w:r w:rsidRPr="00807772">
        <w:rPr>
          <w:sz w:val="28"/>
          <w:szCs w:val="28"/>
        </w:rPr>
        <w:t xml:space="preserve"> по пути: </w:t>
      </w:r>
      <w:hyperlink r:id="rId38" w:tooltip="Наружное ухо" w:history="1">
        <w:r w:rsidRPr="00807772">
          <w:rPr>
            <w:rFonts w:eastAsiaTheme="majorEastAsia"/>
            <w:sz w:val="28"/>
            <w:szCs w:val="28"/>
          </w:rPr>
          <w:t>наружное ухо</w:t>
        </w:r>
      </w:hyperlink>
      <w:r w:rsidRPr="00807772">
        <w:rPr>
          <w:sz w:val="28"/>
          <w:szCs w:val="28"/>
        </w:rPr>
        <w:t xml:space="preserve"> — </w:t>
      </w:r>
      <w:hyperlink r:id="rId39" w:tooltip="Барабанная перепонка" w:history="1">
        <w:r w:rsidRPr="00807772">
          <w:rPr>
            <w:rFonts w:eastAsiaTheme="majorEastAsia"/>
            <w:sz w:val="28"/>
            <w:szCs w:val="28"/>
          </w:rPr>
          <w:t>барабанная перепонка</w:t>
        </w:r>
      </w:hyperlink>
      <w:r w:rsidRPr="00807772">
        <w:rPr>
          <w:sz w:val="28"/>
          <w:szCs w:val="28"/>
        </w:rPr>
        <w:t xml:space="preserve"> — слуховые косточки </w:t>
      </w:r>
      <w:hyperlink r:id="rId40" w:tooltip="Среднее ухо" w:history="1">
        <w:r w:rsidRPr="00807772">
          <w:rPr>
            <w:rFonts w:eastAsiaTheme="majorEastAsia"/>
            <w:sz w:val="28"/>
            <w:szCs w:val="28"/>
          </w:rPr>
          <w:t>среднего уха</w:t>
        </w:r>
      </w:hyperlink>
      <w:r w:rsidRPr="00807772">
        <w:rPr>
          <w:sz w:val="28"/>
          <w:szCs w:val="28"/>
        </w:rPr>
        <w:t xml:space="preserve"> — </w:t>
      </w:r>
      <w:hyperlink r:id="rId41" w:tooltip="Внутреннее ухо" w:history="1">
        <w:r w:rsidRPr="00807772">
          <w:rPr>
            <w:rFonts w:eastAsiaTheme="majorEastAsia"/>
            <w:sz w:val="28"/>
            <w:szCs w:val="28"/>
          </w:rPr>
          <w:t>внутреннее ухо</w:t>
        </w:r>
      </w:hyperlink>
      <w:r w:rsidRPr="00807772">
        <w:rPr>
          <w:sz w:val="28"/>
          <w:szCs w:val="28"/>
        </w:rPr>
        <w:t>.</w:t>
      </w:r>
    </w:p>
    <w:p w:rsidR="00C0381F" w:rsidRPr="00807772" w:rsidRDefault="00C0381F" w:rsidP="00807772">
      <w:pPr>
        <w:pStyle w:val="a8"/>
        <w:spacing w:before="0" w:beforeAutospacing="0" w:after="0" w:afterAutospacing="0" w:line="360" w:lineRule="auto"/>
        <w:ind w:firstLine="709"/>
        <w:jc w:val="both"/>
        <w:rPr>
          <w:sz w:val="28"/>
          <w:szCs w:val="28"/>
        </w:rPr>
      </w:pPr>
      <w:r w:rsidRPr="00807772">
        <w:rPr>
          <w:sz w:val="28"/>
          <w:szCs w:val="28"/>
        </w:rPr>
        <w:t xml:space="preserve">Нейросенсорная тугоухость (синоним сенсоневральная тугоухость, </w:t>
      </w:r>
      <w:hyperlink r:id="rId42" w:tooltip="Английский язык" w:history="1">
        <w:r w:rsidRPr="00807772">
          <w:rPr>
            <w:rFonts w:eastAsiaTheme="majorEastAsia"/>
            <w:sz w:val="28"/>
            <w:szCs w:val="28"/>
          </w:rPr>
          <w:t>англ.</w:t>
        </w:r>
      </w:hyperlink>
      <w:r w:rsidRPr="00807772">
        <w:rPr>
          <w:sz w:val="28"/>
          <w:szCs w:val="28"/>
        </w:rPr>
        <w:t xml:space="preserve"> sensorineural hearing loss) — это </w:t>
      </w:r>
      <w:hyperlink r:id="rId43" w:tooltip="Нарушение слуха" w:history="1">
        <w:r w:rsidRPr="00807772">
          <w:rPr>
            <w:rFonts w:eastAsiaTheme="majorEastAsia"/>
            <w:sz w:val="28"/>
            <w:szCs w:val="28"/>
          </w:rPr>
          <w:t>потеря слуха</w:t>
        </w:r>
      </w:hyperlink>
      <w:r w:rsidRPr="00807772">
        <w:rPr>
          <w:sz w:val="28"/>
          <w:szCs w:val="28"/>
        </w:rPr>
        <w:t xml:space="preserve">, вызванная поражением </w:t>
      </w:r>
      <w:r w:rsidRPr="00807772">
        <w:rPr>
          <w:sz w:val="28"/>
          <w:szCs w:val="28"/>
        </w:rPr>
        <w:lastRenderedPageBreak/>
        <w:t xml:space="preserve">структур </w:t>
      </w:r>
      <w:hyperlink r:id="rId44" w:tooltip="Внутреннее ухо" w:history="1">
        <w:r w:rsidRPr="00807772">
          <w:rPr>
            <w:rFonts w:eastAsiaTheme="majorEastAsia"/>
            <w:sz w:val="28"/>
            <w:szCs w:val="28"/>
          </w:rPr>
          <w:t>внутреннего уха</w:t>
        </w:r>
      </w:hyperlink>
      <w:r w:rsidRPr="00807772">
        <w:rPr>
          <w:sz w:val="28"/>
          <w:szCs w:val="28"/>
        </w:rPr>
        <w:t xml:space="preserve">, </w:t>
      </w:r>
      <w:hyperlink r:id="rId45" w:tooltip="Преддверно-улитковый нерв" w:history="1">
        <w:r w:rsidRPr="00807772">
          <w:rPr>
            <w:rFonts w:eastAsiaTheme="majorEastAsia"/>
            <w:sz w:val="28"/>
            <w:szCs w:val="28"/>
          </w:rPr>
          <w:t>преддверно-улиткового нерва</w:t>
        </w:r>
      </w:hyperlink>
      <w:r w:rsidRPr="00807772">
        <w:rPr>
          <w:sz w:val="28"/>
          <w:szCs w:val="28"/>
        </w:rPr>
        <w:t xml:space="preserve"> (</w:t>
      </w:r>
      <w:hyperlink r:id="rId46" w:tooltip="Черепно-мозговые нервы" w:history="1">
        <w:r w:rsidRPr="00807772">
          <w:rPr>
            <w:rFonts w:eastAsiaTheme="majorEastAsia"/>
            <w:sz w:val="28"/>
            <w:szCs w:val="28"/>
          </w:rPr>
          <w:t>VIII</w:t>
        </w:r>
      </w:hyperlink>
      <w:r w:rsidRPr="00807772">
        <w:rPr>
          <w:sz w:val="28"/>
          <w:szCs w:val="28"/>
        </w:rPr>
        <w:t xml:space="preserve">), или </w:t>
      </w:r>
      <w:hyperlink r:id="rId47" w:tooltip="Слуховые центры головного мозга (страница отсутствует)" w:history="1">
        <w:r w:rsidRPr="00807772">
          <w:rPr>
            <w:rFonts w:eastAsiaTheme="majorEastAsia"/>
            <w:sz w:val="28"/>
            <w:szCs w:val="28"/>
          </w:rPr>
          <w:t>центральных отделов слухового анализатора</w:t>
        </w:r>
      </w:hyperlink>
      <w:r w:rsidRPr="00807772">
        <w:rPr>
          <w:sz w:val="28"/>
          <w:szCs w:val="28"/>
        </w:rPr>
        <w:t xml:space="preserve"> (в </w:t>
      </w:r>
      <w:hyperlink r:id="rId48" w:tooltip="Ствол мозга" w:history="1">
        <w:r w:rsidRPr="00807772">
          <w:rPr>
            <w:rFonts w:eastAsiaTheme="majorEastAsia"/>
            <w:sz w:val="28"/>
            <w:szCs w:val="28"/>
          </w:rPr>
          <w:t>стволе</w:t>
        </w:r>
      </w:hyperlink>
      <w:r w:rsidRPr="00807772">
        <w:rPr>
          <w:sz w:val="28"/>
          <w:szCs w:val="28"/>
        </w:rPr>
        <w:t xml:space="preserve"> и слуховой коре головного </w:t>
      </w:r>
      <w:hyperlink r:id="rId49" w:tooltip="Мозг" w:history="1">
        <w:r w:rsidRPr="00807772">
          <w:rPr>
            <w:rFonts w:eastAsiaTheme="majorEastAsia"/>
            <w:sz w:val="28"/>
            <w:szCs w:val="28"/>
          </w:rPr>
          <w:t>мозга</w:t>
        </w:r>
      </w:hyperlink>
      <w:r w:rsidRPr="00807772">
        <w:rPr>
          <w:sz w:val="28"/>
          <w:szCs w:val="28"/>
        </w:rPr>
        <w:t>).</w:t>
      </w:r>
      <w:hyperlink r:id="rId50" w:anchor="cite_note-isbn5225046126-0" w:history="1"/>
    </w:p>
    <w:p w:rsidR="00C0381F" w:rsidRPr="00807772" w:rsidRDefault="007E1EE4" w:rsidP="00807772">
      <w:pPr>
        <w:pStyle w:val="a8"/>
        <w:spacing w:before="0" w:beforeAutospacing="0" w:after="0" w:afterAutospacing="0" w:line="360" w:lineRule="auto"/>
        <w:ind w:firstLine="709"/>
        <w:jc w:val="both"/>
        <w:rPr>
          <w:sz w:val="28"/>
          <w:szCs w:val="28"/>
        </w:rPr>
      </w:pPr>
      <w:hyperlink r:id="rId51" w:anchor="cite_note-isbn5931890238-1" w:history="1"/>
      <w:r w:rsidR="00C0381F" w:rsidRPr="00807772">
        <w:rPr>
          <w:sz w:val="28"/>
          <w:szCs w:val="28"/>
        </w:rPr>
        <w:t xml:space="preserve">Тугоухость — ослабление </w:t>
      </w:r>
      <w:hyperlink r:id="rId52" w:tooltip="Слух" w:history="1">
        <w:r w:rsidR="00C0381F" w:rsidRPr="00807772">
          <w:rPr>
            <w:rFonts w:eastAsiaTheme="majorEastAsia"/>
            <w:sz w:val="28"/>
            <w:szCs w:val="28"/>
          </w:rPr>
          <w:t>слуховой функции</w:t>
        </w:r>
      </w:hyperlink>
      <w:r w:rsidR="00C0381F" w:rsidRPr="00807772">
        <w:rPr>
          <w:sz w:val="28"/>
          <w:szCs w:val="28"/>
        </w:rPr>
        <w:t> — может быть лёгкой (порог слышимости звуков частотой 500-4000 Гц выше нормы на 50 дБ), средней (50-60 дБ) и тяжёлой (более 60-70 дБ). В первом случае восприятие разговорной речи происходит с расстояния 4-6 м, во втором — от 1 до 4 м, в третьем — 0,25 −1 м. Ещё большая потеря слуха определяется как глухота.</w:t>
      </w:r>
      <w:hyperlink r:id="rId53" w:anchor="cite_note-isbn5225046126-0" w:history="1"/>
      <w:r w:rsidR="00C0381F" w:rsidRPr="00807772">
        <w:rPr>
          <w:sz w:val="28"/>
          <w:szCs w:val="28"/>
        </w:rPr>
        <w:t xml:space="preserve"> Иногда при повышении порога слышимости разговорной речи до 70-90 дБ говорят о глубокой тугоухости, более 90 дБ — о глухоте.</w:t>
      </w:r>
    </w:p>
    <w:p w:rsidR="00C0381F" w:rsidRPr="00807772" w:rsidRDefault="007E1EE4" w:rsidP="00807772">
      <w:pPr>
        <w:pStyle w:val="a8"/>
        <w:spacing w:before="0" w:beforeAutospacing="0" w:after="0" w:afterAutospacing="0" w:line="360" w:lineRule="auto"/>
        <w:ind w:firstLine="709"/>
        <w:jc w:val="both"/>
        <w:rPr>
          <w:sz w:val="28"/>
          <w:szCs w:val="28"/>
        </w:rPr>
      </w:pPr>
      <w:hyperlink r:id="rId54" w:tooltip="Нейросенсорная тугоухость" w:history="1">
        <w:r w:rsidR="00C0381F" w:rsidRPr="00807772">
          <w:rPr>
            <w:rFonts w:eastAsiaTheme="majorEastAsia"/>
            <w:sz w:val="28"/>
            <w:szCs w:val="28"/>
          </w:rPr>
          <w:t>Нейросенсорное нарушение слуха</w:t>
        </w:r>
      </w:hyperlink>
      <w:r w:rsidR="00C0381F" w:rsidRPr="00807772">
        <w:rPr>
          <w:sz w:val="28"/>
          <w:szCs w:val="28"/>
        </w:rPr>
        <w:t xml:space="preserve"> происходит из-за потери чувствительности </w:t>
      </w:r>
      <w:hyperlink r:id="rId55" w:tooltip="Кортиев орган" w:history="1">
        <w:r w:rsidR="00C0381F" w:rsidRPr="00807772">
          <w:rPr>
            <w:rFonts w:eastAsiaTheme="majorEastAsia"/>
            <w:sz w:val="28"/>
            <w:szCs w:val="28"/>
          </w:rPr>
          <w:t>спирального органа</w:t>
        </w:r>
      </w:hyperlink>
      <w:r w:rsidR="001522E2">
        <w:t xml:space="preserve"> </w:t>
      </w:r>
      <w:hyperlink r:id="rId56" w:tooltip="Улитка (ухо)" w:history="1">
        <w:r w:rsidR="00C0381F" w:rsidRPr="00807772">
          <w:rPr>
            <w:rFonts w:eastAsiaTheme="majorEastAsia"/>
            <w:sz w:val="28"/>
            <w:szCs w:val="28"/>
          </w:rPr>
          <w:t>улитки</w:t>
        </w:r>
      </w:hyperlink>
      <w:r w:rsidR="001522E2">
        <w:t xml:space="preserve"> </w:t>
      </w:r>
      <w:hyperlink r:id="rId57" w:tooltip="Внутреннее ухо" w:history="1">
        <w:r w:rsidR="00C0381F" w:rsidRPr="00807772">
          <w:rPr>
            <w:rFonts w:eastAsiaTheme="majorEastAsia"/>
            <w:sz w:val="28"/>
            <w:szCs w:val="28"/>
          </w:rPr>
          <w:t>внутреннего уха</w:t>
        </w:r>
      </w:hyperlink>
      <w:r w:rsidR="00C0381F" w:rsidRPr="00807772">
        <w:rPr>
          <w:sz w:val="28"/>
          <w:szCs w:val="28"/>
        </w:rPr>
        <w:t xml:space="preserve"> или нарушений в работе слуховых нервов. Такие нарушения могут приводить к тугоухости всех степеней — от лёгкой до тяжёлой — и даже к полной глухоте.</w:t>
      </w:r>
    </w:p>
    <w:p w:rsidR="00C0381F" w:rsidRPr="00807772" w:rsidRDefault="007E1EE4" w:rsidP="00807772">
      <w:pPr>
        <w:pStyle w:val="a8"/>
        <w:spacing w:before="0" w:beforeAutospacing="0" w:after="0" w:afterAutospacing="0" w:line="360" w:lineRule="auto"/>
        <w:ind w:firstLine="709"/>
        <w:jc w:val="both"/>
        <w:rPr>
          <w:sz w:val="28"/>
          <w:szCs w:val="28"/>
        </w:rPr>
      </w:pPr>
      <w:hyperlink r:id="rId58" w:tooltip="Нейросенсорная тугоухость" w:history="1">
        <w:r w:rsidR="00C0381F" w:rsidRPr="00807772">
          <w:rPr>
            <w:rFonts w:eastAsiaTheme="majorEastAsia"/>
            <w:sz w:val="28"/>
            <w:szCs w:val="28"/>
          </w:rPr>
          <w:t>Нейросенсорная (сенсоневральная) тугоухость</w:t>
        </w:r>
      </w:hyperlink>
      <w:r w:rsidR="00C0381F" w:rsidRPr="00807772">
        <w:rPr>
          <w:sz w:val="28"/>
          <w:szCs w:val="28"/>
        </w:rPr>
        <w:t xml:space="preserve"> возникает, когда внутреннее ухо перестаёт нормально обрабатывать звук. Это вызывается различными причинами, однако самой распространённой является поражение волосковых клеток улитки из-за громкого звука и/или </w:t>
      </w:r>
      <w:hyperlink r:id="rId59" w:tooltip="Возраст" w:history="1">
        <w:r w:rsidR="00C0381F" w:rsidRPr="00807772">
          <w:rPr>
            <w:rFonts w:eastAsiaTheme="majorEastAsia"/>
            <w:sz w:val="28"/>
            <w:szCs w:val="28"/>
          </w:rPr>
          <w:t>возрастных</w:t>
        </w:r>
      </w:hyperlink>
      <w:r w:rsidR="00C0381F" w:rsidRPr="00807772">
        <w:rPr>
          <w:sz w:val="28"/>
          <w:szCs w:val="28"/>
        </w:rPr>
        <w:t xml:space="preserve"> процессов. Когда волосковые клетки нечувствительны, звуки не передаются нормальным образом на </w:t>
      </w:r>
      <w:hyperlink r:id="rId60" w:tooltip="Слуховой нерв" w:history="1">
        <w:r w:rsidR="00C0381F" w:rsidRPr="00807772">
          <w:rPr>
            <w:rFonts w:eastAsiaTheme="majorEastAsia"/>
            <w:sz w:val="28"/>
            <w:szCs w:val="28"/>
          </w:rPr>
          <w:t>слуховой нерв</w:t>
        </w:r>
      </w:hyperlink>
      <w:r w:rsidR="001522E2">
        <w:t xml:space="preserve"> </w:t>
      </w:r>
      <w:hyperlink r:id="rId61" w:tooltip="Головной мозг" w:history="1">
        <w:r w:rsidR="00C0381F" w:rsidRPr="00807772">
          <w:rPr>
            <w:rFonts w:eastAsiaTheme="majorEastAsia"/>
            <w:sz w:val="28"/>
            <w:szCs w:val="28"/>
          </w:rPr>
          <w:t>головного мозга</w:t>
        </w:r>
      </w:hyperlink>
      <w:r w:rsidR="00C0381F" w:rsidRPr="00807772">
        <w:rPr>
          <w:sz w:val="28"/>
          <w:szCs w:val="28"/>
        </w:rPr>
        <w:t>. Сенсоневральная потеря слуха занимает 90 % от всех случаев тугоухости.</w:t>
      </w:r>
    </w:p>
    <w:p w:rsidR="00C0381F" w:rsidRPr="00807772" w:rsidRDefault="00C0381F" w:rsidP="00807772">
      <w:pPr>
        <w:pStyle w:val="a8"/>
        <w:spacing w:before="0" w:beforeAutospacing="0" w:after="0" w:afterAutospacing="0" w:line="360" w:lineRule="auto"/>
        <w:ind w:firstLine="709"/>
        <w:jc w:val="both"/>
        <w:rPr>
          <w:sz w:val="28"/>
          <w:szCs w:val="28"/>
        </w:rPr>
      </w:pPr>
      <w:r w:rsidRPr="00807772">
        <w:rPr>
          <w:sz w:val="28"/>
          <w:szCs w:val="28"/>
        </w:rPr>
        <w:t xml:space="preserve">Несмотря на то, что сенсоневральная тугоухость необратима, можно избежать большего </w:t>
      </w:r>
      <w:hyperlink r:id="rId62" w:tooltip="Вред" w:history="1">
        <w:r w:rsidRPr="00807772">
          <w:rPr>
            <w:rFonts w:eastAsiaTheme="majorEastAsia"/>
            <w:sz w:val="28"/>
            <w:szCs w:val="28"/>
          </w:rPr>
          <w:t>вреда</w:t>
        </w:r>
      </w:hyperlink>
      <w:r w:rsidRPr="00807772">
        <w:rPr>
          <w:sz w:val="28"/>
          <w:szCs w:val="28"/>
        </w:rPr>
        <w:t xml:space="preserve">, используя при громком звуке </w:t>
      </w:r>
      <w:hyperlink r:id="rId63" w:tooltip="Беруши" w:history="1">
        <w:r w:rsidRPr="00807772">
          <w:rPr>
            <w:rFonts w:eastAsiaTheme="majorEastAsia"/>
            <w:sz w:val="28"/>
            <w:szCs w:val="28"/>
          </w:rPr>
          <w:t>ушные заглушки</w:t>
        </w:r>
      </w:hyperlink>
      <w:r w:rsidRPr="00807772">
        <w:rPr>
          <w:sz w:val="28"/>
          <w:szCs w:val="28"/>
        </w:rPr>
        <w:t xml:space="preserve"> или слушая </w:t>
      </w:r>
      <w:hyperlink r:id="rId64" w:tooltip="Музыка" w:history="1">
        <w:r w:rsidRPr="00807772">
          <w:rPr>
            <w:rFonts w:eastAsiaTheme="majorEastAsia"/>
            <w:sz w:val="28"/>
            <w:szCs w:val="28"/>
          </w:rPr>
          <w:t>музыку</w:t>
        </w:r>
      </w:hyperlink>
      <w:r w:rsidRPr="00807772">
        <w:rPr>
          <w:sz w:val="28"/>
          <w:szCs w:val="28"/>
        </w:rPr>
        <w:t xml:space="preserve"> на меньшей </w:t>
      </w:r>
      <w:hyperlink r:id="rId65" w:tooltip="Громкость" w:history="1">
        <w:r w:rsidRPr="00807772">
          <w:rPr>
            <w:rFonts w:eastAsiaTheme="majorEastAsia"/>
            <w:sz w:val="28"/>
            <w:szCs w:val="28"/>
          </w:rPr>
          <w:t>громкости</w:t>
        </w:r>
      </w:hyperlink>
      <w:r w:rsidRPr="00807772">
        <w:rPr>
          <w:sz w:val="28"/>
          <w:szCs w:val="28"/>
        </w:rPr>
        <w:t>.</w:t>
      </w:r>
    </w:p>
    <w:p w:rsidR="00C0381F" w:rsidRPr="00807772" w:rsidRDefault="00C0381F" w:rsidP="00807772">
      <w:pPr>
        <w:pStyle w:val="a8"/>
        <w:spacing w:before="0" w:beforeAutospacing="0" w:after="0" w:afterAutospacing="0" w:line="360" w:lineRule="auto"/>
        <w:ind w:firstLine="709"/>
        <w:jc w:val="both"/>
        <w:rPr>
          <w:sz w:val="28"/>
          <w:szCs w:val="28"/>
        </w:rPr>
      </w:pPr>
      <w:r w:rsidRPr="00807772">
        <w:rPr>
          <w:sz w:val="28"/>
          <w:szCs w:val="28"/>
        </w:rPr>
        <w:t xml:space="preserve">Порог слышимости — минимальная величина </w:t>
      </w:r>
      <w:hyperlink r:id="rId66" w:tooltip="Звуковое давление" w:history="1">
        <w:r w:rsidRPr="00807772">
          <w:rPr>
            <w:rFonts w:eastAsiaTheme="majorEastAsia"/>
            <w:sz w:val="28"/>
            <w:szCs w:val="28"/>
          </w:rPr>
          <w:t>звукового давления</w:t>
        </w:r>
      </w:hyperlink>
      <w:r w:rsidRPr="00807772">
        <w:rPr>
          <w:sz w:val="28"/>
          <w:szCs w:val="28"/>
        </w:rPr>
        <w:t xml:space="preserve">, при которой </w:t>
      </w:r>
      <w:hyperlink r:id="rId67" w:tooltip="Звук" w:history="1">
        <w:r w:rsidRPr="00807772">
          <w:rPr>
            <w:rFonts w:eastAsiaTheme="majorEastAsia"/>
            <w:sz w:val="28"/>
            <w:szCs w:val="28"/>
          </w:rPr>
          <w:t>звук</w:t>
        </w:r>
      </w:hyperlink>
      <w:r w:rsidRPr="00807772">
        <w:rPr>
          <w:sz w:val="28"/>
          <w:szCs w:val="28"/>
        </w:rPr>
        <w:t xml:space="preserve"> данной </w:t>
      </w:r>
      <w:hyperlink r:id="rId68" w:tooltip="Частота" w:history="1">
        <w:r w:rsidRPr="00807772">
          <w:rPr>
            <w:rFonts w:eastAsiaTheme="majorEastAsia"/>
            <w:sz w:val="28"/>
            <w:szCs w:val="28"/>
          </w:rPr>
          <w:t>частоты</w:t>
        </w:r>
      </w:hyperlink>
      <w:r w:rsidRPr="00807772">
        <w:rPr>
          <w:sz w:val="28"/>
          <w:szCs w:val="28"/>
        </w:rPr>
        <w:t xml:space="preserve"> может быть ещё воспринят ухом человека. Порог слышимости зависит от частоты звука. При действии шумов и других звуковых раздражителей порог слышимости для данного звука повышается (см. </w:t>
      </w:r>
      <w:hyperlink r:id="rId69" w:tooltip="Маскировка звука (страница отсутствует)" w:history="1">
        <w:r w:rsidRPr="00807772">
          <w:rPr>
            <w:rFonts w:eastAsiaTheme="majorEastAsia"/>
            <w:sz w:val="28"/>
            <w:szCs w:val="28"/>
          </w:rPr>
          <w:t>Маскировка звука</w:t>
        </w:r>
      </w:hyperlink>
      <w:r w:rsidRPr="00807772">
        <w:rPr>
          <w:sz w:val="28"/>
          <w:szCs w:val="28"/>
        </w:rPr>
        <w:t xml:space="preserve">), причём повышенное значение порога слышимости </w:t>
      </w:r>
      <w:r w:rsidRPr="00807772">
        <w:rPr>
          <w:sz w:val="28"/>
          <w:szCs w:val="28"/>
        </w:rPr>
        <w:lastRenderedPageBreak/>
        <w:t xml:space="preserve">сохраняется некоторое время после прекращения действия мешающего фактора, а затем постепенно возвращается к исходному уровню. У разных людей и у одних и тех же лиц в разное время порог слышимости может различаться. Он зависит от возраста, физиологического состояния, тренированности. </w:t>
      </w:r>
    </w:p>
    <w:p w:rsidR="00C0381F" w:rsidRPr="00807772" w:rsidRDefault="00C0381F" w:rsidP="00807772">
      <w:pPr>
        <w:spacing w:after="0" w:line="360" w:lineRule="auto"/>
        <w:ind w:firstLine="709"/>
        <w:jc w:val="both"/>
        <w:rPr>
          <w:rFonts w:ascii="Times New Roman" w:hAnsi="Times New Roman" w:cs="Times New Roman"/>
          <w:sz w:val="28"/>
          <w:szCs w:val="28"/>
        </w:rPr>
      </w:pPr>
      <w:bookmarkStart w:id="4" w:name="_Toc310900272"/>
      <w:r w:rsidRPr="00807772">
        <w:rPr>
          <w:rFonts w:ascii="Times New Roman" w:hAnsi="Times New Roman" w:cs="Times New Roman"/>
          <w:sz w:val="28"/>
          <w:szCs w:val="28"/>
        </w:rPr>
        <w:t>Односторонняя и двусторонняя потеря слуха</w:t>
      </w:r>
      <w:bookmarkEnd w:id="4"/>
    </w:p>
    <w:p w:rsidR="00C0381F" w:rsidRPr="00807772" w:rsidRDefault="00C0381F" w:rsidP="00807772">
      <w:pPr>
        <w:pStyle w:val="a8"/>
        <w:spacing w:before="0" w:beforeAutospacing="0" w:after="0" w:afterAutospacing="0" w:line="360" w:lineRule="auto"/>
        <w:ind w:firstLine="709"/>
        <w:jc w:val="both"/>
        <w:rPr>
          <w:sz w:val="28"/>
          <w:szCs w:val="28"/>
        </w:rPr>
      </w:pPr>
      <w:r w:rsidRPr="00807772">
        <w:rPr>
          <w:sz w:val="28"/>
          <w:szCs w:val="28"/>
        </w:rPr>
        <w:t xml:space="preserve">Нарушение слуха делится на две большие категории в зависимости от того, какая часть </w:t>
      </w:r>
      <w:hyperlink r:id="rId70" w:tooltip="Ухо" w:history="1">
        <w:r w:rsidRPr="00807772">
          <w:rPr>
            <w:rFonts w:eastAsiaTheme="majorEastAsia"/>
            <w:sz w:val="28"/>
            <w:szCs w:val="28"/>
          </w:rPr>
          <w:t>уха</w:t>
        </w:r>
      </w:hyperlink>
      <w:r w:rsidRPr="00807772">
        <w:rPr>
          <w:sz w:val="28"/>
          <w:szCs w:val="28"/>
        </w:rPr>
        <w:t xml:space="preserve"> повреждена. Нарушение слуха также может быть на одном ухе и бинауральным, то есть на обоих ушах</w:t>
      </w:r>
    </w:p>
    <w:p w:rsidR="0076662E" w:rsidRPr="00807772" w:rsidRDefault="0076662E" w:rsidP="00807772">
      <w:pPr>
        <w:spacing w:after="0" w:line="360" w:lineRule="auto"/>
        <w:ind w:firstLine="709"/>
        <w:jc w:val="both"/>
        <w:rPr>
          <w:rFonts w:ascii="Times New Roman" w:hAnsi="Times New Roman" w:cs="Times New Roman"/>
          <w:sz w:val="28"/>
          <w:szCs w:val="28"/>
        </w:rPr>
      </w:pPr>
    </w:p>
    <w:p w:rsidR="0076662E" w:rsidRPr="00807772" w:rsidRDefault="0076662E" w:rsidP="00807772">
      <w:pPr>
        <w:pStyle w:val="a7"/>
        <w:numPr>
          <w:ilvl w:val="0"/>
          <w:numId w:val="1"/>
        </w:numPr>
        <w:spacing w:after="0" w:line="360" w:lineRule="auto"/>
        <w:ind w:left="0" w:firstLine="709"/>
        <w:contextualSpacing w:val="0"/>
        <w:jc w:val="center"/>
        <w:rPr>
          <w:rFonts w:ascii="Times New Roman" w:hAnsi="Times New Roman" w:cs="Times New Roman"/>
          <w:b/>
          <w:sz w:val="28"/>
          <w:szCs w:val="28"/>
        </w:rPr>
      </w:pPr>
      <w:bookmarkStart w:id="5" w:name="_Toc310900273"/>
      <w:r w:rsidRPr="00807772">
        <w:rPr>
          <w:rFonts w:ascii="Times New Roman" w:hAnsi="Times New Roman" w:cs="Times New Roman"/>
          <w:b/>
          <w:sz w:val="28"/>
          <w:szCs w:val="28"/>
        </w:rPr>
        <w:t>Причины нарушения</w:t>
      </w:r>
      <w:bookmarkEnd w:id="5"/>
    </w:p>
    <w:p w:rsidR="0076662E" w:rsidRPr="00807772" w:rsidRDefault="0076662E" w:rsidP="00807772">
      <w:pPr>
        <w:pStyle w:val="a8"/>
        <w:spacing w:before="0" w:beforeAutospacing="0" w:after="0" w:afterAutospacing="0" w:line="360" w:lineRule="auto"/>
        <w:ind w:firstLine="709"/>
        <w:jc w:val="both"/>
        <w:rPr>
          <w:sz w:val="28"/>
          <w:szCs w:val="28"/>
        </w:rPr>
      </w:pPr>
      <w:r w:rsidRPr="00807772">
        <w:rPr>
          <w:sz w:val="28"/>
          <w:szCs w:val="28"/>
        </w:rPr>
        <w:t>Нарушение слуха вызывается различными биологическими и экологическими факторами. Обычно уязвимой частью тела является ухо.</w:t>
      </w:r>
    </w:p>
    <w:p w:rsidR="0076662E" w:rsidRPr="00807772" w:rsidRDefault="0076662E" w:rsidP="00807772">
      <w:pPr>
        <w:spacing w:after="0" w:line="360" w:lineRule="auto"/>
        <w:ind w:firstLine="709"/>
        <w:jc w:val="both"/>
        <w:rPr>
          <w:rFonts w:ascii="Times New Roman" w:hAnsi="Times New Roman" w:cs="Times New Roman"/>
          <w:sz w:val="28"/>
          <w:szCs w:val="28"/>
        </w:rPr>
      </w:pPr>
      <w:bookmarkStart w:id="6" w:name="_Toc310900274"/>
      <w:r w:rsidRPr="00807772">
        <w:rPr>
          <w:rFonts w:ascii="Times New Roman" w:hAnsi="Times New Roman" w:cs="Times New Roman"/>
          <w:sz w:val="28"/>
          <w:szCs w:val="28"/>
        </w:rPr>
        <w:t>Долговременное воздействие шума</w:t>
      </w:r>
      <w:bookmarkEnd w:id="6"/>
    </w:p>
    <w:p w:rsidR="0076662E" w:rsidRPr="00807772" w:rsidRDefault="0076662E" w:rsidP="00807772">
      <w:pPr>
        <w:pStyle w:val="a8"/>
        <w:spacing w:before="0" w:beforeAutospacing="0" w:after="0" w:afterAutospacing="0" w:line="360" w:lineRule="auto"/>
        <w:ind w:firstLine="709"/>
        <w:jc w:val="both"/>
        <w:rPr>
          <w:sz w:val="28"/>
          <w:szCs w:val="28"/>
        </w:rPr>
      </w:pPr>
      <w:r w:rsidRPr="00807772">
        <w:rPr>
          <w:sz w:val="28"/>
          <w:szCs w:val="28"/>
        </w:rPr>
        <w:t xml:space="preserve">Люди, проживающие около </w:t>
      </w:r>
      <w:hyperlink r:id="rId71" w:tooltip="Аэропорт" w:history="1">
        <w:r w:rsidRPr="00807772">
          <w:rPr>
            <w:rFonts w:eastAsiaTheme="majorEastAsia"/>
            <w:sz w:val="28"/>
            <w:szCs w:val="28"/>
          </w:rPr>
          <w:t>аэропортов</w:t>
        </w:r>
      </w:hyperlink>
      <w:r w:rsidRPr="00807772">
        <w:rPr>
          <w:sz w:val="28"/>
          <w:szCs w:val="28"/>
        </w:rPr>
        <w:t xml:space="preserve"> или оживлённых </w:t>
      </w:r>
      <w:hyperlink r:id="rId72" w:tooltip="Шоссе" w:history="1">
        <w:r w:rsidRPr="00807772">
          <w:rPr>
            <w:rFonts w:eastAsiaTheme="majorEastAsia"/>
            <w:sz w:val="28"/>
            <w:szCs w:val="28"/>
          </w:rPr>
          <w:t>шоссе</w:t>
        </w:r>
      </w:hyperlink>
      <w:r w:rsidRPr="00807772">
        <w:rPr>
          <w:sz w:val="28"/>
          <w:szCs w:val="28"/>
        </w:rPr>
        <w:t xml:space="preserve"> подвергаются постоянному звуковому облучению интенсивностью 65—75 дБ. Если в таких условиях человек вынужден проводить много времени на улице или находиться дома с открытыми окнами, то постепенно у него может развиться ослабление слуха. Существуют определённые </w:t>
      </w:r>
      <w:hyperlink r:id="rId73" w:tooltip="Стандарт" w:history="1">
        <w:r w:rsidRPr="00807772">
          <w:rPr>
            <w:rFonts w:eastAsiaTheme="majorEastAsia"/>
            <w:sz w:val="28"/>
            <w:szCs w:val="28"/>
          </w:rPr>
          <w:t>стандарты</w:t>
        </w:r>
      </w:hyperlink>
      <w:r w:rsidRPr="00807772">
        <w:rPr>
          <w:sz w:val="28"/>
          <w:szCs w:val="28"/>
        </w:rPr>
        <w:t xml:space="preserve">, в соответствии с которыми устанавливается допустимый уровень шума и риска для </w:t>
      </w:r>
      <w:hyperlink r:id="rId74" w:tooltip="Здоровье" w:history="1">
        <w:r w:rsidRPr="00807772">
          <w:rPr>
            <w:rFonts w:eastAsiaTheme="majorEastAsia"/>
            <w:sz w:val="28"/>
            <w:szCs w:val="28"/>
          </w:rPr>
          <w:t>здоровья</w:t>
        </w:r>
      </w:hyperlink>
      <w:r w:rsidRPr="00807772">
        <w:rPr>
          <w:sz w:val="28"/>
          <w:szCs w:val="28"/>
        </w:rPr>
        <w:t xml:space="preserve"> людей. </w:t>
      </w:r>
    </w:p>
    <w:p w:rsidR="0076662E" w:rsidRPr="00807772" w:rsidRDefault="0076662E" w:rsidP="00807772">
      <w:pPr>
        <w:numPr>
          <w:ilvl w:val="0"/>
          <w:numId w:val="2"/>
        </w:numPr>
        <w:spacing w:after="0" w:line="360" w:lineRule="auto"/>
        <w:ind w:left="0" w:firstLine="709"/>
        <w:jc w:val="both"/>
        <w:rPr>
          <w:rFonts w:ascii="Times New Roman" w:hAnsi="Times New Roman" w:cs="Times New Roman"/>
          <w:sz w:val="28"/>
          <w:szCs w:val="28"/>
        </w:rPr>
      </w:pPr>
      <w:r w:rsidRPr="00807772">
        <w:rPr>
          <w:rFonts w:ascii="Times New Roman" w:hAnsi="Times New Roman" w:cs="Times New Roman"/>
          <w:sz w:val="28"/>
          <w:szCs w:val="28"/>
        </w:rPr>
        <w:t xml:space="preserve">Нарушение слуха от долговременного воздействия шума обычно действует на частотах около 4000 </w:t>
      </w:r>
      <w:hyperlink r:id="rId75" w:tooltip="Гц" w:history="1">
        <w:r w:rsidRPr="00807772">
          <w:rPr>
            <w:rFonts w:ascii="Times New Roman" w:hAnsi="Times New Roman" w:cs="Times New Roman"/>
            <w:sz w:val="28"/>
            <w:szCs w:val="28"/>
          </w:rPr>
          <w:t>Гц</w:t>
        </w:r>
      </w:hyperlink>
      <w:r w:rsidRPr="00807772">
        <w:rPr>
          <w:rFonts w:ascii="Times New Roman" w:hAnsi="Times New Roman" w:cs="Times New Roman"/>
          <w:sz w:val="28"/>
          <w:szCs w:val="28"/>
        </w:rPr>
        <w:t xml:space="preserve">. </w:t>
      </w:r>
    </w:p>
    <w:p w:rsidR="0076662E" w:rsidRPr="00807772" w:rsidRDefault="0076662E" w:rsidP="00807772">
      <w:pPr>
        <w:numPr>
          <w:ilvl w:val="0"/>
          <w:numId w:val="2"/>
        </w:numPr>
        <w:spacing w:after="0" w:line="360" w:lineRule="auto"/>
        <w:ind w:left="0" w:firstLine="709"/>
        <w:jc w:val="both"/>
        <w:rPr>
          <w:rFonts w:ascii="Times New Roman" w:hAnsi="Times New Roman" w:cs="Times New Roman"/>
          <w:sz w:val="28"/>
          <w:szCs w:val="28"/>
        </w:rPr>
      </w:pPr>
      <w:r w:rsidRPr="00807772">
        <w:rPr>
          <w:rFonts w:ascii="Times New Roman" w:hAnsi="Times New Roman" w:cs="Times New Roman"/>
          <w:sz w:val="28"/>
          <w:szCs w:val="28"/>
        </w:rPr>
        <w:t xml:space="preserve">Чем громче уровень шума, тем меньше безопасное время пребывания под его облучением. Обычно это время уменьшается в 2 раза на каждые дополнительные 3 дБ. Иногда для удобства используют не 3, а 5 дБ. </w:t>
      </w:r>
    </w:p>
    <w:p w:rsidR="0076662E" w:rsidRPr="00807772" w:rsidRDefault="0076662E" w:rsidP="00807772">
      <w:pPr>
        <w:numPr>
          <w:ilvl w:val="0"/>
          <w:numId w:val="2"/>
        </w:numPr>
        <w:spacing w:after="0" w:line="360" w:lineRule="auto"/>
        <w:ind w:left="0" w:firstLine="709"/>
        <w:jc w:val="both"/>
        <w:rPr>
          <w:rFonts w:ascii="Times New Roman" w:hAnsi="Times New Roman" w:cs="Times New Roman"/>
          <w:sz w:val="28"/>
          <w:szCs w:val="28"/>
        </w:rPr>
      </w:pPr>
      <w:r w:rsidRPr="00807772">
        <w:rPr>
          <w:rFonts w:ascii="Times New Roman" w:hAnsi="Times New Roman" w:cs="Times New Roman"/>
          <w:sz w:val="28"/>
          <w:szCs w:val="28"/>
        </w:rPr>
        <w:t xml:space="preserve">Портативные проигрывающие устройства, такие как </w:t>
      </w:r>
      <w:hyperlink r:id="rId76" w:tooltip="IPod" w:history="1">
        <w:r w:rsidRPr="00807772">
          <w:rPr>
            <w:rFonts w:ascii="Times New Roman" w:hAnsi="Times New Roman" w:cs="Times New Roman"/>
            <w:sz w:val="28"/>
            <w:szCs w:val="28"/>
          </w:rPr>
          <w:t>iPod</w:t>
        </w:r>
      </w:hyperlink>
      <w:r w:rsidRPr="00807772">
        <w:rPr>
          <w:rFonts w:ascii="Times New Roman" w:hAnsi="Times New Roman" w:cs="Times New Roman"/>
          <w:sz w:val="28"/>
          <w:szCs w:val="28"/>
        </w:rPr>
        <w:t xml:space="preserve"> (громкость которого может достигать 115 дБ), могут вызывать сильные нарушения слуха. </w:t>
      </w:r>
    </w:p>
    <w:p w:rsidR="0076662E" w:rsidRPr="00807772" w:rsidRDefault="0076662E" w:rsidP="00807772">
      <w:pPr>
        <w:spacing w:after="0" w:line="360" w:lineRule="auto"/>
        <w:ind w:firstLine="709"/>
        <w:jc w:val="both"/>
        <w:rPr>
          <w:rFonts w:ascii="Times New Roman" w:hAnsi="Times New Roman" w:cs="Times New Roman"/>
          <w:sz w:val="28"/>
          <w:szCs w:val="28"/>
        </w:rPr>
      </w:pPr>
      <w:bookmarkStart w:id="7" w:name="_Toc310900275"/>
      <w:r w:rsidRPr="00807772">
        <w:rPr>
          <w:rFonts w:ascii="Times New Roman" w:hAnsi="Times New Roman" w:cs="Times New Roman"/>
          <w:sz w:val="28"/>
          <w:szCs w:val="28"/>
        </w:rPr>
        <w:t>Генетическое нарушение слуха</w:t>
      </w:r>
      <w:bookmarkEnd w:id="7"/>
    </w:p>
    <w:p w:rsidR="0076662E" w:rsidRPr="00807772" w:rsidRDefault="007E1EE4" w:rsidP="00807772">
      <w:pPr>
        <w:numPr>
          <w:ilvl w:val="0"/>
          <w:numId w:val="3"/>
        </w:numPr>
        <w:spacing w:after="0" w:line="360" w:lineRule="auto"/>
        <w:ind w:left="0" w:firstLine="709"/>
        <w:jc w:val="both"/>
        <w:rPr>
          <w:rFonts w:ascii="Times New Roman" w:hAnsi="Times New Roman" w:cs="Times New Roman"/>
          <w:sz w:val="28"/>
          <w:szCs w:val="28"/>
        </w:rPr>
      </w:pPr>
      <w:hyperlink r:id="rId77" w:tooltip="Митохондриальные заболевания" w:history="1">
        <w:r w:rsidR="0076662E" w:rsidRPr="00807772">
          <w:rPr>
            <w:rFonts w:ascii="Times New Roman" w:hAnsi="Times New Roman" w:cs="Times New Roman"/>
            <w:sz w:val="28"/>
            <w:szCs w:val="28"/>
          </w:rPr>
          <w:t>Митохондриальные заболевания</w:t>
        </w:r>
      </w:hyperlink>
      <w:r w:rsidR="0076662E" w:rsidRPr="00807772">
        <w:rPr>
          <w:rFonts w:ascii="Times New Roman" w:hAnsi="Times New Roman" w:cs="Times New Roman"/>
          <w:sz w:val="28"/>
          <w:szCs w:val="28"/>
        </w:rPr>
        <w:t xml:space="preserve">: </w:t>
      </w:r>
    </w:p>
    <w:p w:rsidR="0076662E" w:rsidRPr="00807772" w:rsidRDefault="007E1EE4" w:rsidP="00807772">
      <w:pPr>
        <w:numPr>
          <w:ilvl w:val="1"/>
          <w:numId w:val="3"/>
        </w:numPr>
        <w:spacing w:after="0" w:line="360" w:lineRule="auto"/>
        <w:ind w:left="0" w:firstLine="709"/>
        <w:jc w:val="both"/>
        <w:rPr>
          <w:rFonts w:ascii="Times New Roman" w:hAnsi="Times New Roman" w:cs="Times New Roman"/>
          <w:sz w:val="28"/>
          <w:szCs w:val="28"/>
        </w:rPr>
      </w:pPr>
      <w:hyperlink r:id="rId78" w:tooltip="Наследуемый по материнской линии синдром диабета и глухоты" w:history="1">
        <w:r w:rsidR="0076662E" w:rsidRPr="00807772">
          <w:rPr>
            <w:rFonts w:ascii="Times New Roman" w:hAnsi="Times New Roman" w:cs="Times New Roman"/>
            <w:sz w:val="28"/>
            <w:szCs w:val="28"/>
          </w:rPr>
          <w:t>Наследуемый по материнской линии синдром диабета и глухоты</w:t>
        </w:r>
      </w:hyperlink>
    </w:p>
    <w:p w:rsidR="0076662E" w:rsidRPr="00807772" w:rsidRDefault="007E1EE4" w:rsidP="00807772">
      <w:pPr>
        <w:numPr>
          <w:ilvl w:val="1"/>
          <w:numId w:val="3"/>
        </w:numPr>
        <w:spacing w:after="0" w:line="360" w:lineRule="auto"/>
        <w:ind w:left="0" w:firstLine="709"/>
        <w:jc w:val="both"/>
        <w:rPr>
          <w:rFonts w:ascii="Times New Roman" w:hAnsi="Times New Roman" w:cs="Times New Roman"/>
          <w:sz w:val="28"/>
          <w:szCs w:val="28"/>
        </w:rPr>
      </w:pPr>
      <w:hyperlink r:id="rId79" w:tooltip="Синдром MELAS" w:history="1">
        <w:r w:rsidR="0076662E" w:rsidRPr="00807772">
          <w:rPr>
            <w:rFonts w:ascii="Times New Roman" w:hAnsi="Times New Roman" w:cs="Times New Roman"/>
            <w:sz w:val="28"/>
            <w:szCs w:val="28"/>
          </w:rPr>
          <w:t>Синдром MELAS</w:t>
        </w:r>
      </w:hyperlink>
    </w:p>
    <w:p w:rsidR="0076662E" w:rsidRPr="00807772" w:rsidRDefault="0076662E" w:rsidP="00807772">
      <w:pPr>
        <w:spacing w:after="0" w:line="360" w:lineRule="auto"/>
        <w:ind w:firstLine="709"/>
        <w:jc w:val="both"/>
        <w:rPr>
          <w:rFonts w:ascii="Times New Roman" w:hAnsi="Times New Roman" w:cs="Times New Roman"/>
          <w:sz w:val="28"/>
          <w:szCs w:val="28"/>
        </w:rPr>
      </w:pPr>
      <w:bookmarkStart w:id="8" w:name="_Toc310900276"/>
      <w:r w:rsidRPr="00807772">
        <w:rPr>
          <w:rFonts w:ascii="Times New Roman" w:hAnsi="Times New Roman" w:cs="Times New Roman"/>
          <w:sz w:val="28"/>
          <w:szCs w:val="28"/>
        </w:rPr>
        <w:t>Потери слуха, вызванные заболеваниями</w:t>
      </w:r>
      <w:bookmarkEnd w:id="8"/>
    </w:p>
    <w:p w:rsidR="0076662E" w:rsidRPr="00807772" w:rsidRDefault="0076662E" w:rsidP="00807772">
      <w:pPr>
        <w:spacing w:after="0" w:line="360" w:lineRule="auto"/>
        <w:ind w:firstLine="709"/>
        <w:jc w:val="both"/>
        <w:rPr>
          <w:rFonts w:ascii="Times New Roman" w:hAnsi="Times New Roman" w:cs="Times New Roman"/>
          <w:sz w:val="28"/>
          <w:szCs w:val="28"/>
        </w:rPr>
      </w:pPr>
      <w:bookmarkStart w:id="9" w:name="_Toc310900277"/>
      <w:r w:rsidRPr="00807772">
        <w:rPr>
          <w:rFonts w:ascii="Times New Roman" w:hAnsi="Times New Roman" w:cs="Times New Roman"/>
          <w:sz w:val="28"/>
          <w:szCs w:val="28"/>
        </w:rPr>
        <w:t>Медикаментозное нарушение слуха</w:t>
      </w:r>
      <w:bookmarkEnd w:id="9"/>
    </w:p>
    <w:p w:rsidR="0076662E" w:rsidRPr="00807772" w:rsidRDefault="0076662E" w:rsidP="00807772">
      <w:pPr>
        <w:spacing w:after="0" w:line="360" w:lineRule="auto"/>
        <w:ind w:firstLine="709"/>
        <w:jc w:val="both"/>
        <w:rPr>
          <w:rFonts w:ascii="Times New Roman" w:hAnsi="Times New Roman" w:cs="Times New Roman"/>
          <w:sz w:val="28"/>
          <w:szCs w:val="28"/>
        </w:rPr>
      </w:pPr>
      <w:bookmarkStart w:id="10" w:name="_Toc310900278"/>
      <w:r w:rsidRPr="00807772">
        <w:rPr>
          <w:rFonts w:ascii="Times New Roman" w:hAnsi="Times New Roman" w:cs="Times New Roman"/>
          <w:sz w:val="28"/>
          <w:szCs w:val="28"/>
        </w:rPr>
        <w:t>Проводящая потеря слуха</w:t>
      </w:r>
      <w:bookmarkEnd w:id="10"/>
    </w:p>
    <w:p w:rsidR="0076662E" w:rsidRPr="00807772" w:rsidRDefault="0076662E" w:rsidP="00807772">
      <w:pPr>
        <w:pStyle w:val="a8"/>
        <w:spacing w:before="0" w:beforeAutospacing="0" w:after="0" w:afterAutospacing="0" w:line="360" w:lineRule="auto"/>
        <w:ind w:firstLine="709"/>
        <w:jc w:val="both"/>
        <w:rPr>
          <w:sz w:val="28"/>
          <w:szCs w:val="28"/>
        </w:rPr>
      </w:pPr>
      <w:r w:rsidRPr="00807772">
        <w:rPr>
          <w:sz w:val="28"/>
          <w:szCs w:val="28"/>
        </w:rPr>
        <w:t xml:space="preserve">Проводящая потеря слуха возникает, когда внешнее или </w:t>
      </w:r>
      <w:hyperlink r:id="rId80" w:tooltip="Среднее ухо" w:history="1">
        <w:r w:rsidRPr="00807772">
          <w:rPr>
            <w:rFonts w:eastAsiaTheme="majorEastAsia"/>
            <w:sz w:val="28"/>
            <w:szCs w:val="28"/>
          </w:rPr>
          <w:t>среднее ухо</w:t>
        </w:r>
      </w:hyperlink>
      <w:r w:rsidRPr="00807772">
        <w:rPr>
          <w:sz w:val="28"/>
          <w:szCs w:val="28"/>
        </w:rPr>
        <w:t xml:space="preserve"> (или оба сразу) не проводят звук так, как должны это делать. Так как звук может быть воспринят нормально функционирующими ушным каналом, </w:t>
      </w:r>
      <w:hyperlink r:id="rId81" w:tooltip="Барабанная перепонка" w:history="1">
        <w:r w:rsidRPr="00807772">
          <w:rPr>
            <w:rFonts w:eastAsiaTheme="majorEastAsia"/>
            <w:sz w:val="28"/>
            <w:szCs w:val="28"/>
          </w:rPr>
          <w:t>барабанной перепонкой</w:t>
        </w:r>
      </w:hyperlink>
      <w:r w:rsidRPr="00807772">
        <w:rPr>
          <w:sz w:val="28"/>
          <w:szCs w:val="28"/>
        </w:rPr>
        <w:t xml:space="preserve"> и ушной косточкой, то такое нарушение слуха бывает лишь частичным и вызывает незначительное ухудшение восприятия звуков. Порог слышимости при проблемах с внешним или средним ухом не превышает 55-60 </w:t>
      </w:r>
      <w:hyperlink r:id="rId82" w:tooltip="ДБ" w:history="1">
        <w:r w:rsidRPr="00807772">
          <w:rPr>
            <w:rFonts w:eastAsiaTheme="majorEastAsia"/>
            <w:sz w:val="28"/>
            <w:szCs w:val="28"/>
          </w:rPr>
          <w:t>дБ</w:t>
        </w:r>
      </w:hyperlink>
      <w:r w:rsidRPr="00807772">
        <w:rPr>
          <w:sz w:val="28"/>
          <w:szCs w:val="28"/>
        </w:rPr>
        <w:t>. В общем случае, при проводящей потере слуха распознавание речи не ухудшается при условии достаточно больших значений громкости, чтобы слушатель мог услышать речь.</w:t>
      </w:r>
    </w:p>
    <w:p w:rsidR="0076662E" w:rsidRPr="00807772" w:rsidRDefault="0076662E" w:rsidP="00807772">
      <w:pPr>
        <w:pStyle w:val="a8"/>
        <w:spacing w:before="0" w:beforeAutospacing="0" w:after="0" w:afterAutospacing="0" w:line="360" w:lineRule="auto"/>
        <w:ind w:firstLine="709"/>
        <w:jc w:val="both"/>
        <w:rPr>
          <w:sz w:val="28"/>
          <w:szCs w:val="28"/>
        </w:rPr>
      </w:pPr>
      <w:r w:rsidRPr="00807772">
        <w:rPr>
          <w:sz w:val="28"/>
          <w:szCs w:val="28"/>
        </w:rPr>
        <w:t>Проводящая потеря слуха может быть вызвана следующими причинами:</w:t>
      </w:r>
    </w:p>
    <w:p w:rsidR="0076662E" w:rsidRPr="00807772" w:rsidRDefault="0076662E" w:rsidP="00807772">
      <w:pPr>
        <w:numPr>
          <w:ilvl w:val="0"/>
          <w:numId w:val="4"/>
        </w:numPr>
        <w:spacing w:after="0" w:line="360" w:lineRule="auto"/>
        <w:ind w:left="0" w:firstLine="709"/>
        <w:jc w:val="both"/>
        <w:rPr>
          <w:rFonts w:ascii="Times New Roman" w:hAnsi="Times New Roman" w:cs="Times New Roman"/>
          <w:sz w:val="28"/>
          <w:szCs w:val="28"/>
        </w:rPr>
      </w:pPr>
      <w:r w:rsidRPr="00807772">
        <w:rPr>
          <w:rFonts w:ascii="Times New Roman" w:hAnsi="Times New Roman" w:cs="Times New Roman"/>
          <w:sz w:val="28"/>
          <w:szCs w:val="28"/>
        </w:rPr>
        <w:t xml:space="preserve">Непроходимость ушного канала </w:t>
      </w:r>
    </w:p>
    <w:p w:rsidR="0076662E" w:rsidRPr="00807772" w:rsidRDefault="0076662E" w:rsidP="00807772">
      <w:pPr>
        <w:numPr>
          <w:ilvl w:val="0"/>
          <w:numId w:val="4"/>
        </w:numPr>
        <w:spacing w:after="0" w:line="360" w:lineRule="auto"/>
        <w:ind w:left="0" w:firstLine="709"/>
        <w:jc w:val="both"/>
        <w:rPr>
          <w:rFonts w:ascii="Times New Roman" w:hAnsi="Times New Roman" w:cs="Times New Roman"/>
          <w:sz w:val="28"/>
          <w:szCs w:val="28"/>
        </w:rPr>
      </w:pPr>
      <w:r w:rsidRPr="00807772">
        <w:rPr>
          <w:rFonts w:ascii="Times New Roman" w:hAnsi="Times New Roman" w:cs="Times New Roman"/>
          <w:sz w:val="28"/>
          <w:szCs w:val="28"/>
        </w:rPr>
        <w:t xml:space="preserve">Аномалии среднего уха: </w:t>
      </w:r>
    </w:p>
    <w:p w:rsidR="0076662E" w:rsidRPr="00807772" w:rsidRDefault="0076662E" w:rsidP="00807772">
      <w:pPr>
        <w:numPr>
          <w:ilvl w:val="1"/>
          <w:numId w:val="4"/>
        </w:numPr>
        <w:spacing w:after="0" w:line="360" w:lineRule="auto"/>
        <w:ind w:left="0" w:firstLine="709"/>
        <w:jc w:val="both"/>
        <w:rPr>
          <w:rFonts w:ascii="Times New Roman" w:hAnsi="Times New Roman" w:cs="Times New Roman"/>
          <w:sz w:val="28"/>
          <w:szCs w:val="28"/>
        </w:rPr>
      </w:pPr>
      <w:r w:rsidRPr="00807772">
        <w:rPr>
          <w:rFonts w:ascii="Times New Roman" w:hAnsi="Times New Roman" w:cs="Times New Roman"/>
          <w:sz w:val="28"/>
          <w:szCs w:val="28"/>
        </w:rPr>
        <w:t xml:space="preserve">Барабанной перепонки </w:t>
      </w:r>
    </w:p>
    <w:p w:rsidR="0076662E" w:rsidRPr="00807772" w:rsidRDefault="0076662E" w:rsidP="00807772">
      <w:pPr>
        <w:numPr>
          <w:ilvl w:val="1"/>
          <w:numId w:val="4"/>
        </w:numPr>
        <w:spacing w:after="0" w:line="360" w:lineRule="auto"/>
        <w:ind w:left="0" w:firstLine="709"/>
        <w:jc w:val="both"/>
        <w:rPr>
          <w:rFonts w:ascii="Times New Roman" w:hAnsi="Times New Roman" w:cs="Times New Roman"/>
          <w:sz w:val="28"/>
          <w:szCs w:val="28"/>
        </w:rPr>
      </w:pPr>
      <w:r w:rsidRPr="00807772">
        <w:rPr>
          <w:rFonts w:ascii="Times New Roman" w:hAnsi="Times New Roman" w:cs="Times New Roman"/>
          <w:sz w:val="28"/>
          <w:szCs w:val="28"/>
        </w:rPr>
        <w:t xml:space="preserve">Косточек </w:t>
      </w:r>
    </w:p>
    <w:p w:rsidR="0076662E" w:rsidRPr="00807772" w:rsidRDefault="0076662E" w:rsidP="00807772">
      <w:pPr>
        <w:spacing w:after="0" w:line="360" w:lineRule="auto"/>
        <w:ind w:firstLine="709"/>
        <w:jc w:val="both"/>
        <w:rPr>
          <w:rFonts w:ascii="Times New Roman" w:hAnsi="Times New Roman" w:cs="Times New Roman"/>
          <w:sz w:val="28"/>
          <w:szCs w:val="28"/>
        </w:rPr>
      </w:pPr>
      <w:bookmarkStart w:id="11" w:name="_Toc310900279"/>
      <w:r w:rsidRPr="00807772">
        <w:rPr>
          <w:rFonts w:ascii="Times New Roman" w:hAnsi="Times New Roman" w:cs="Times New Roman"/>
          <w:sz w:val="28"/>
          <w:szCs w:val="28"/>
        </w:rPr>
        <w:t>Физическая травма</w:t>
      </w:r>
      <w:bookmarkEnd w:id="11"/>
    </w:p>
    <w:p w:rsidR="0076662E" w:rsidRPr="00807772" w:rsidRDefault="0076662E" w:rsidP="00807772">
      <w:pPr>
        <w:numPr>
          <w:ilvl w:val="0"/>
          <w:numId w:val="5"/>
        </w:numPr>
        <w:spacing w:after="0" w:line="360" w:lineRule="auto"/>
        <w:ind w:left="0" w:firstLine="709"/>
        <w:jc w:val="both"/>
        <w:rPr>
          <w:rFonts w:ascii="Times New Roman" w:hAnsi="Times New Roman" w:cs="Times New Roman"/>
          <w:sz w:val="28"/>
          <w:szCs w:val="28"/>
        </w:rPr>
      </w:pPr>
      <w:r w:rsidRPr="00807772">
        <w:rPr>
          <w:rFonts w:ascii="Times New Roman" w:hAnsi="Times New Roman" w:cs="Times New Roman"/>
          <w:sz w:val="28"/>
          <w:szCs w:val="28"/>
        </w:rPr>
        <w:t xml:space="preserve">Травма может быть нанесена как самому уху, так и мозговым центрам, обрабатывающим аудио информацию. </w:t>
      </w:r>
    </w:p>
    <w:p w:rsidR="0076662E" w:rsidRPr="00807772" w:rsidRDefault="0076662E" w:rsidP="00807772">
      <w:pPr>
        <w:numPr>
          <w:ilvl w:val="0"/>
          <w:numId w:val="5"/>
        </w:numPr>
        <w:spacing w:after="0" w:line="360" w:lineRule="auto"/>
        <w:ind w:left="0" w:firstLine="709"/>
        <w:jc w:val="both"/>
        <w:rPr>
          <w:rFonts w:ascii="Times New Roman" w:hAnsi="Times New Roman" w:cs="Times New Roman"/>
          <w:sz w:val="28"/>
          <w:szCs w:val="28"/>
        </w:rPr>
      </w:pPr>
      <w:r w:rsidRPr="00807772">
        <w:rPr>
          <w:rFonts w:ascii="Times New Roman" w:hAnsi="Times New Roman" w:cs="Times New Roman"/>
          <w:sz w:val="28"/>
          <w:szCs w:val="28"/>
        </w:rPr>
        <w:t>Люди, перенёсшие травму головы</w:t>
      </w:r>
      <w:r w:rsidR="001522E2">
        <w:rPr>
          <w:rFonts w:ascii="Times New Roman" w:hAnsi="Times New Roman" w:cs="Times New Roman"/>
          <w:sz w:val="28"/>
          <w:szCs w:val="28"/>
        </w:rPr>
        <w:t>,</w:t>
      </w:r>
      <w:r w:rsidRPr="00807772">
        <w:rPr>
          <w:rFonts w:ascii="Times New Roman" w:hAnsi="Times New Roman" w:cs="Times New Roman"/>
          <w:sz w:val="28"/>
          <w:szCs w:val="28"/>
        </w:rPr>
        <w:t xml:space="preserve"> особенно подвержен</w:t>
      </w:r>
      <w:r w:rsidR="001522E2">
        <w:rPr>
          <w:rFonts w:ascii="Times New Roman" w:hAnsi="Times New Roman" w:cs="Times New Roman"/>
          <w:sz w:val="28"/>
          <w:szCs w:val="28"/>
        </w:rPr>
        <w:t>ы риску физических травмирований</w:t>
      </w:r>
      <w:r w:rsidRPr="00807772">
        <w:rPr>
          <w:rFonts w:ascii="Times New Roman" w:hAnsi="Times New Roman" w:cs="Times New Roman"/>
          <w:sz w:val="28"/>
          <w:szCs w:val="28"/>
        </w:rPr>
        <w:t xml:space="preserve"> уха. </w:t>
      </w:r>
    </w:p>
    <w:p w:rsidR="0076662E" w:rsidRPr="00807772" w:rsidRDefault="0076662E" w:rsidP="00807772">
      <w:pPr>
        <w:numPr>
          <w:ilvl w:val="0"/>
          <w:numId w:val="5"/>
        </w:numPr>
        <w:spacing w:after="0" w:line="360" w:lineRule="auto"/>
        <w:ind w:left="0" w:firstLine="709"/>
        <w:jc w:val="both"/>
        <w:rPr>
          <w:rFonts w:ascii="Times New Roman" w:hAnsi="Times New Roman" w:cs="Times New Roman"/>
          <w:sz w:val="28"/>
          <w:szCs w:val="28"/>
        </w:rPr>
      </w:pPr>
      <w:r w:rsidRPr="00807772">
        <w:rPr>
          <w:rFonts w:ascii="Times New Roman" w:hAnsi="Times New Roman" w:cs="Times New Roman"/>
          <w:sz w:val="28"/>
          <w:szCs w:val="28"/>
        </w:rPr>
        <w:t>Подвергание слишком громкому шуму (больше 90 Дб, например: нахождение вблизи самолетного двигателя</w:t>
      </w:r>
      <w:r w:rsidR="001522E2">
        <w:rPr>
          <w:rFonts w:ascii="Times New Roman" w:hAnsi="Times New Roman" w:cs="Times New Roman"/>
          <w:sz w:val="28"/>
          <w:szCs w:val="28"/>
        </w:rPr>
        <w:t>)</w:t>
      </w:r>
    </w:p>
    <w:p w:rsidR="0076662E" w:rsidRPr="00807772" w:rsidRDefault="0076662E" w:rsidP="00807772">
      <w:pPr>
        <w:spacing w:after="0" w:line="360" w:lineRule="auto"/>
        <w:ind w:firstLine="709"/>
        <w:jc w:val="both"/>
        <w:rPr>
          <w:rFonts w:ascii="Times New Roman" w:hAnsi="Times New Roman" w:cs="Times New Roman"/>
          <w:sz w:val="28"/>
          <w:szCs w:val="28"/>
        </w:rPr>
      </w:pPr>
    </w:p>
    <w:p w:rsidR="0076662E" w:rsidRPr="00807772" w:rsidRDefault="0076662E" w:rsidP="00807772">
      <w:pPr>
        <w:spacing w:after="0" w:line="360" w:lineRule="auto"/>
        <w:jc w:val="both"/>
        <w:rPr>
          <w:rFonts w:ascii="Times New Roman" w:hAnsi="Times New Roman" w:cs="Times New Roman"/>
          <w:sz w:val="28"/>
          <w:szCs w:val="28"/>
        </w:rPr>
      </w:pPr>
    </w:p>
    <w:p w:rsidR="0076662E" w:rsidRPr="00807772" w:rsidRDefault="0076662E" w:rsidP="00807772">
      <w:pPr>
        <w:pStyle w:val="a7"/>
        <w:numPr>
          <w:ilvl w:val="0"/>
          <w:numId w:val="1"/>
        </w:numPr>
        <w:spacing w:after="0" w:line="360" w:lineRule="auto"/>
        <w:ind w:left="0" w:firstLine="709"/>
        <w:contextualSpacing w:val="0"/>
        <w:jc w:val="center"/>
        <w:rPr>
          <w:rFonts w:ascii="Times New Roman" w:hAnsi="Times New Roman" w:cs="Times New Roman"/>
          <w:b/>
          <w:sz w:val="28"/>
          <w:szCs w:val="28"/>
        </w:rPr>
      </w:pPr>
      <w:bookmarkStart w:id="12" w:name="_Toc310900280"/>
      <w:r w:rsidRPr="00807772">
        <w:rPr>
          <w:rFonts w:ascii="Times New Roman" w:hAnsi="Times New Roman" w:cs="Times New Roman"/>
          <w:b/>
          <w:sz w:val="28"/>
          <w:szCs w:val="28"/>
        </w:rPr>
        <w:lastRenderedPageBreak/>
        <w:t>Психолого-педагогическая характеристика детей с нарушением слуха</w:t>
      </w:r>
      <w:bookmarkEnd w:id="12"/>
    </w:p>
    <w:p w:rsidR="00842C4D" w:rsidRPr="00807772" w:rsidRDefault="00842C4D" w:rsidP="00807772">
      <w:pPr>
        <w:spacing w:after="0" w:line="360" w:lineRule="auto"/>
        <w:ind w:firstLine="709"/>
        <w:jc w:val="both"/>
        <w:rPr>
          <w:rFonts w:ascii="Times New Roman" w:hAnsi="Times New Roman" w:cs="Times New Roman"/>
          <w:sz w:val="28"/>
          <w:szCs w:val="28"/>
        </w:rPr>
      </w:pPr>
      <w:r w:rsidRPr="00807772">
        <w:rPr>
          <w:rFonts w:ascii="Times New Roman" w:hAnsi="Times New Roman" w:cs="Times New Roman"/>
          <w:sz w:val="28"/>
          <w:szCs w:val="28"/>
        </w:rPr>
        <w:t>Педагогические классификации направлены на обоснование различных подходов к обучению детей с нарушениями слуха. В нашей стране наибольшее применение находит психолого-педагогическая классификация Р.М.Боскис. Ее основу составляют положения теории компе</w:t>
      </w:r>
      <w:r w:rsidR="001522E2">
        <w:rPr>
          <w:rFonts w:ascii="Times New Roman" w:hAnsi="Times New Roman" w:cs="Times New Roman"/>
          <w:sz w:val="28"/>
          <w:szCs w:val="28"/>
        </w:rPr>
        <w:t>нсации психических функций Л.С.</w:t>
      </w:r>
      <w:r w:rsidRPr="00807772">
        <w:rPr>
          <w:rFonts w:ascii="Times New Roman" w:hAnsi="Times New Roman" w:cs="Times New Roman"/>
          <w:sz w:val="28"/>
          <w:szCs w:val="28"/>
        </w:rPr>
        <w:t xml:space="preserve">Выготского, в частности положение о сложной структуре нарушения. Р.М.Боскис предложила новые критерии, учитывающие своеобразие развития детей с нарушениями слуха: степень потери слуха; время возникновения нарушения слуха; уровень развития речи. В соответствии с названными критериями выделяют следующие группы. </w:t>
      </w:r>
    </w:p>
    <w:p w:rsidR="00842C4D" w:rsidRPr="00807772" w:rsidRDefault="00842C4D" w:rsidP="00807772">
      <w:pPr>
        <w:spacing w:after="0" w:line="360" w:lineRule="auto"/>
        <w:ind w:firstLine="709"/>
        <w:jc w:val="both"/>
        <w:rPr>
          <w:rFonts w:ascii="Times New Roman" w:hAnsi="Times New Roman" w:cs="Times New Roman"/>
          <w:sz w:val="28"/>
          <w:szCs w:val="28"/>
        </w:rPr>
      </w:pPr>
      <w:r w:rsidRPr="00807772">
        <w:rPr>
          <w:rFonts w:ascii="Times New Roman" w:hAnsi="Times New Roman" w:cs="Times New Roman"/>
          <w:sz w:val="28"/>
          <w:szCs w:val="28"/>
        </w:rPr>
        <w:t xml:space="preserve">1. Глухие (ранооглохшие) дети, родившиеся с нарушенным слухом или потерявшие слух до начала речевого развития или на ранних его этапах. К этой группе относят детей с такой степенью потери слуха, которая лишает их возможности естественного восприятия речи и самостоятельного овладения ею. Они овладевают зрительным (чтение с губ) и слухозрительным (при помощи звукоусиливающей аппаратуры) восприятием словесной речи только в условиях специального обучения. </w:t>
      </w:r>
    </w:p>
    <w:p w:rsidR="00842C4D" w:rsidRPr="00807772" w:rsidRDefault="00842C4D" w:rsidP="00807772">
      <w:pPr>
        <w:spacing w:after="0" w:line="360" w:lineRule="auto"/>
        <w:ind w:firstLine="709"/>
        <w:jc w:val="both"/>
        <w:rPr>
          <w:rFonts w:ascii="Times New Roman" w:hAnsi="Times New Roman" w:cs="Times New Roman"/>
          <w:sz w:val="28"/>
          <w:szCs w:val="28"/>
        </w:rPr>
      </w:pPr>
      <w:r w:rsidRPr="00807772">
        <w:rPr>
          <w:rFonts w:ascii="Times New Roman" w:hAnsi="Times New Roman" w:cs="Times New Roman"/>
          <w:sz w:val="28"/>
          <w:szCs w:val="28"/>
        </w:rPr>
        <w:t xml:space="preserve">2. Позднооглохшие дети, «глухие, сохранившие речь» – те, кто потерял слух в том возрасте, когда речь уже была сформирована. У них может быть разная степень нарушения слуха и разный уровень сохранности речи, поскольку при возникновении нарушения слуха без специальной педагогической поддержки речь начинает распадаться. Эти дети имеют навыки словесного общения. Важным для них является освоение навыков зрительного или слухозрительного восприятия словесной речи. Развитие мышления в большей степени сходно с его развитием у слышащих детей, чем у ранооглохших. Это сходство оказывается тем большим, чем лучше сохранены речевой запас и связанные с ним возможности отражения действительности при помощи словесных обобщений. </w:t>
      </w:r>
    </w:p>
    <w:p w:rsidR="00842C4D" w:rsidRPr="00807772" w:rsidRDefault="00842C4D" w:rsidP="00807772">
      <w:pPr>
        <w:spacing w:after="0" w:line="360" w:lineRule="auto"/>
        <w:ind w:firstLine="709"/>
        <w:jc w:val="both"/>
        <w:rPr>
          <w:rFonts w:ascii="Times New Roman" w:hAnsi="Times New Roman" w:cs="Times New Roman"/>
          <w:sz w:val="28"/>
          <w:szCs w:val="28"/>
        </w:rPr>
      </w:pPr>
      <w:r w:rsidRPr="00807772">
        <w:rPr>
          <w:rFonts w:ascii="Times New Roman" w:hAnsi="Times New Roman" w:cs="Times New Roman"/>
          <w:sz w:val="28"/>
          <w:szCs w:val="28"/>
        </w:rPr>
        <w:t xml:space="preserve">3. Слабослышащие (тугоухие), дети с частичной потерей слуха. </w:t>
      </w:r>
    </w:p>
    <w:p w:rsidR="00842C4D" w:rsidRPr="00807772" w:rsidRDefault="00842C4D" w:rsidP="00807772">
      <w:pPr>
        <w:spacing w:after="0" w:line="360" w:lineRule="auto"/>
        <w:ind w:firstLine="709"/>
        <w:jc w:val="both"/>
        <w:rPr>
          <w:rFonts w:ascii="Times New Roman" w:hAnsi="Times New Roman" w:cs="Times New Roman"/>
          <w:sz w:val="28"/>
          <w:szCs w:val="28"/>
        </w:rPr>
      </w:pPr>
      <w:r w:rsidRPr="00807772">
        <w:rPr>
          <w:rFonts w:ascii="Times New Roman" w:hAnsi="Times New Roman" w:cs="Times New Roman"/>
          <w:sz w:val="28"/>
          <w:szCs w:val="28"/>
        </w:rPr>
        <w:lastRenderedPageBreak/>
        <w:t xml:space="preserve">В зависимости от степени сохранности слуха некоторые из них могут в какой-то мере самостоятельно овладевать речью, но такая речь обычно имеет ряд существенных недостатков, которые подлежат коррекции в процессе обучения. Значение зрительного восприятия речи возрастает в зависимости от тяжести нарушений слуха. Преимущественной координатой нарушений развития в данном случае становится координата «снизу вверх». Асинхрония сказывается в разной степени недоразвития одних систем восприятия при сохранности других. Нарушение деятельности органов слуха способствует возникновению явлений изоляции [4]. </w:t>
      </w:r>
    </w:p>
    <w:p w:rsidR="00842C4D" w:rsidRPr="00807772" w:rsidRDefault="00842C4D" w:rsidP="00807772">
      <w:pPr>
        <w:spacing w:after="0" w:line="360" w:lineRule="auto"/>
        <w:ind w:firstLine="709"/>
        <w:jc w:val="both"/>
        <w:rPr>
          <w:rFonts w:ascii="Times New Roman" w:hAnsi="Times New Roman" w:cs="Times New Roman"/>
          <w:sz w:val="28"/>
          <w:szCs w:val="28"/>
        </w:rPr>
      </w:pPr>
      <w:r w:rsidRPr="00807772">
        <w:rPr>
          <w:rFonts w:ascii="Times New Roman" w:hAnsi="Times New Roman" w:cs="Times New Roman"/>
          <w:sz w:val="28"/>
          <w:szCs w:val="28"/>
        </w:rPr>
        <w:t xml:space="preserve">В развитии всех видов ощущений и восприятий у детей с недостатками слуха имеются специфические особенности. </w:t>
      </w:r>
    </w:p>
    <w:p w:rsidR="00842C4D" w:rsidRPr="00807772" w:rsidRDefault="00842C4D" w:rsidP="00807772">
      <w:pPr>
        <w:spacing w:after="0" w:line="360" w:lineRule="auto"/>
        <w:ind w:firstLine="709"/>
        <w:jc w:val="both"/>
        <w:rPr>
          <w:rFonts w:ascii="Times New Roman" w:hAnsi="Times New Roman" w:cs="Times New Roman"/>
          <w:sz w:val="28"/>
          <w:szCs w:val="28"/>
        </w:rPr>
      </w:pPr>
      <w:r w:rsidRPr="00807772">
        <w:rPr>
          <w:rFonts w:ascii="Times New Roman" w:hAnsi="Times New Roman" w:cs="Times New Roman"/>
          <w:sz w:val="28"/>
          <w:szCs w:val="28"/>
        </w:rPr>
        <w:t xml:space="preserve">Большое значение для компенсации нарушений слуха приобретает зрительное восприятие. У детей с нарушениями слуха наблюдается замедленное по сравнению со слышащими сверстниками узнавание предметов. Так, глухим и слышащим детям младшего школьного возраста показывали изображения хорошо знакомых предметов на короткие промежутки времени (от 22 до 7 с). Это позволило выявить, какое время необходимо детям для узнавания предметов. У глухих детей восприятие и узнавание протекало более медленно, чем у слышащих сверстников. Им требовалось больше времени для того, чтобы выделить информативные признаки предмета. Еще большие трудности у них возникали при необходимости узнавания знакомых предметов – геометрических фигур, разрозненных элементов (групп точек и линий) в перевернутом на 180° положении. По мнению исследователей, это связано с менее подробным анализированием и синтезированием предметов в прошлом опыте, с замедленным формированием у глухих детей произвольности процесса восприятия. </w:t>
      </w:r>
    </w:p>
    <w:p w:rsidR="00842C4D" w:rsidRPr="00807772" w:rsidRDefault="00842C4D" w:rsidP="00807772">
      <w:pPr>
        <w:spacing w:after="0" w:line="360" w:lineRule="auto"/>
        <w:ind w:firstLine="709"/>
        <w:jc w:val="both"/>
        <w:rPr>
          <w:rFonts w:ascii="Times New Roman" w:hAnsi="Times New Roman" w:cs="Times New Roman"/>
          <w:sz w:val="28"/>
          <w:szCs w:val="28"/>
        </w:rPr>
      </w:pPr>
      <w:r w:rsidRPr="00807772">
        <w:rPr>
          <w:rFonts w:ascii="Times New Roman" w:hAnsi="Times New Roman" w:cs="Times New Roman"/>
          <w:sz w:val="28"/>
          <w:szCs w:val="28"/>
        </w:rPr>
        <w:t xml:space="preserve">Выделение и различение форм предметов облегчается благодаря овладению соответствующими обозначениями и применением их на практике. Исследование А.И. Дьячкова продемонстрировало большую роль </w:t>
      </w:r>
      <w:r w:rsidRPr="00807772">
        <w:rPr>
          <w:rFonts w:ascii="Times New Roman" w:hAnsi="Times New Roman" w:cs="Times New Roman"/>
          <w:sz w:val="28"/>
          <w:szCs w:val="28"/>
        </w:rPr>
        <w:lastRenderedPageBreak/>
        <w:t xml:space="preserve">речи в развитии восприятия форм предметов. Оказалось, что 7-8−летние дети, не владевшие жестовыми обозначениями форм предметов, плохо различали их по этому признаку. Дети, владевшие жестовыми обозначениями, подбирали предметы в 2–3 раза точнее. При этом степень различения форм прямо зависела от степени знания жестовых обозначений. Еще меньше трудностей в различении форм отмечено у детей, с раннего детства находившихся в условиях специального обучения и овладевающих </w:t>
      </w:r>
      <w:r w:rsidR="001522E2">
        <w:rPr>
          <w:rFonts w:ascii="Times New Roman" w:hAnsi="Times New Roman" w:cs="Times New Roman"/>
          <w:sz w:val="28"/>
          <w:szCs w:val="28"/>
        </w:rPr>
        <w:t>словесной речью. По данным А.А.Венгера и А.Л.</w:t>
      </w:r>
      <w:r w:rsidRPr="00807772">
        <w:rPr>
          <w:rFonts w:ascii="Times New Roman" w:hAnsi="Times New Roman" w:cs="Times New Roman"/>
          <w:sz w:val="28"/>
          <w:szCs w:val="28"/>
        </w:rPr>
        <w:t xml:space="preserve">Венгера, глухие дошкольники оказываются в состоянии различать многие предметы по форме. Это свидетельствует о компенсаторных возможностях развития восприятия у детей с нарушениями слуха, в частности о возможности формирования у них такого свойства восприятия, как осмысленность. </w:t>
      </w:r>
    </w:p>
    <w:p w:rsidR="00842C4D" w:rsidRPr="00807772" w:rsidRDefault="00842C4D" w:rsidP="00807772">
      <w:pPr>
        <w:spacing w:after="0" w:line="360" w:lineRule="auto"/>
        <w:ind w:firstLine="709"/>
        <w:jc w:val="both"/>
        <w:rPr>
          <w:rFonts w:ascii="Times New Roman" w:hAnsi="Times New Roman" w:cs="Times New Roman"/>
          <w:sz w:val="28"/>
          <w:szCs w:val="28"/>
        </w:rPr>
      </w:pPr>
      <w:r w:rsidRPr="00807772">
        <w:rPr>
          <w:rFonts w:ascii="Times New Roman" w:hAnsi="Times New Roman" w:cs="Times New Roman"/>
          <w:sz w:val="28"/>
          <w:szCs w:val="28"/>
        </w:rPr>
        <w:t>Зрительное восприятие формы предметов складывается в практической предметно-манипулятивной деятельности детей при одновременном</w:t>
      </w:r>
      <w:r w:rsidR="001522E2">
        <w:rPr>
          <w:rFonts w:ascii="Times New Roman" w:hAnsi="Times New Roman" w:cs="Times New Roman"/>
          <w:sz w:val="28"/>
          <w:szCs w:val="28"/>
        </w:rPr>
        <w:t xml:space="preserve"> </w:t>
      </w:r>
      <w:r w:rsidRPr="00807772">
        <w:rPr>
          <w:rFonts w:ascii="Times New Roman" w:hAnsi="Times New Roman" w:cs="Times New Roman"/>
          <w:sz w:val="28"/>
          <w:szCs w:val="28"/>
        </w:rPr>
        <w:t xml:space="preserve">овладении соответствующими обозначениями. У глухих детей дошкольного возраста появляются целостные образы предметов, что дает им возможность справляться со складыванием разрезных картинок из 2-5 частей. Способность складывать разрезную картинку указывает на наличие анализа и синтеза в процессе зрительного восприятия. По данным А.А. Венгера, Г.Л. Выгодской и Э.И. Леонгард, половине детей 4−го года жизни удается сложить картинку из двух-трех частей, половине детей старше шести лет – из пяти частей. Таким образом, более сложные процессы, требующие не </w:t>
      </w:r>
    </w:p>
    <w:p w:rsidR="0076662E" w:rsidRPr="00807772" w:rsidRDefault="00842C4D" w:rsidP="00807772">
      <w:pPr>
        <w:spacing w:after="0" w:line="360" w:lineRule="auto"/>
        <w:ind w:firstLine="709"/>
        <w:jc w:val="both"/>
        <w:rPr>
          <w:rFonts w:ascii="Times New Roman" w:hAnsi="Times New Roman" w:cs="Times New Roman"/>
          <w:sz w:val="28"/>
          <w:szCs w:val="28"/>
        </w:rPr>
      </w:pPr>
      <w:r w:rsidRPr="00807772">
        <w:rPr>
          <w:rFonts w:ascii="Times New Roman" w:hAnsi="Times New Roman" w:cs="Times New Roman"/>
          <w:sz w:val="28"/>
          <w:szCs w:val="28"/>
        </w:rPr>
        <w:t>только наличия зрительного образа, но и способности синтезировать целое, формируются у детей с нарушениями слуха медленнее, им труднее дается единый аналитико-синтетический процесс, а неполнота анализа часто приводит к неверному объединению элементов. Для точного восприятия формы предмета важно выделять его контур. Умение узнавать предмет по контуру формируется постепенно, так как требует определенного уровня развития анализа и абстракции.</w:t>
      </w:r>
      <w:r w:rsidR="0076662E" w:rsidRPr="00807772">
        <w:rPr>
          <w:rFonts w:ascii="Times New Roman" w:hAnsi="Times New Roman" w:cs="Times New Roman"/>
          <w:sz w:val="28"/>
          <w:szCs w:val="28"/>
        </w:rPr>
        <w:br w:type="page"/>
      </w:r>
    </w:p>
    <w:p w:rsidR="0076662E" w:rsidRPr="00807772" w:rsidRDefault="0076662E" w:rsidP="00807772">
      <w:pPr>
        <w:pStyle w:val="a7"/>
        <w:numPr>
          <w:ilvl w:val="0"/>
          <w:numId w:val="1"/>
        </w:numPr>
        <w:spacing w:after="0" w:line="360" w:lineRule="auto"/>
        <w:ind w:left="0" w:firstLine="709"/>
        <w:contextualSpacing w:val="0"/>
        <w:jc w:val="center"/>
        <w:rPr>
          <w:rFonts w:ascii="Times New Roman" w:hAnsi="Times New Roman" w:cs="Times New Roman"/>
          <w:b/>
          <w:sz w:val="28"/>
          <w:szCs w:val="28"/>
        </w:rPr>
      </w:pPr>
      <w:bookmarkStart w:id="13" w:name="_Toc310900281"/>
      <w:r w:rsidRPr="00807772">
        <w:rPr>
          <w:rFonts w:ascii="Times New Roman" w:hAnsi="Times New Roman" w:cs="Times New Roman"/>
          <w:b/>
          <w:sz w:val="28"/>
          <w:szCs w:val="28"/>
        </w:rPr>
        <w:lastRenderedPageBreak/>
        <w:t>Коррекционное воспитание и обучение  детей с нарушением слуха в массовой общеобразовательной школе</w:t>
      </w:r>
      <w:bookmarkEnd w:id="13"/>
    </w:p>
    <w:p w:rsidR="00842C4D" w:rsidRPr="001522E2" w:rsidRDefault="00842C4D" w:rsidP="00807772">
      <w:pPr>
        <w:spacing w:after="0" w:line="360" w:lineRule="auto"/>
        <w:ind w:firstLine="709"/>
        <w:jc w:val="both"/>
        <w:rPr>
          <w:rFonts w:ascii="Times New Roman" w:hAnsi="Times New Roman" w:cs="Times New Roman"/>
          <w:b/>
          <w:sz w:val="28"/>
          <w:szCs w:val="28"/>
        </w:rPr>
      </w:pP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sz w:val="28"/>
          <w:szCs w:val="28"/>
          <w:lang w:eastAsia="ru-RU"/>
        </w:rPr>
        <w:t>Интегрированное обучение детей с нарушением слуха в обычном классе массовой школы - относительно новое явление для системы образования России. До недавнего времени глухие и слабослышащие попадали в массовые учреждения достаточно редко и в известной мере случайно: это была либо вынужденная и потому малоэффективная интеграция, связанная с особыми социально-экономическими и культурными условиями (огромные по площади регионы страны, отсутствие необходимого числа специальных детских садов и школ, низкий уровень диагностики), либо интеграция в среду слышащих наиболее одаренных детей с нарушениями слуха, имевших регулярную коррекционную помощь и образовательную поддержку со стороны родителей или педагогов-репетиторов. Сегодня процесс интеграции детей данной категории в массовые детские учреждения неуклонно расширяется и приобретает характер устойчивой тенденции в образовательном пространстве страны.</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sz w:val="28"/>
          <w:szCs w:val="28"/>
          <w:lang w:eastAsia="ru-RU"/>
        </w:rPr>
        <w:t>Родители глухих и слабослышащих детей выбирают обучение в массовых школах в связи с различными причинами:</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sz w:val="28"/>
          <w:szCs w:val="28"/>
          <w:lang w:eastAsia="ru-RU"/>
        </w:rPr>
        <w:t>- отсутствием достаточной информации о системе специального обучения ребенка с нарушением слуха;</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sz w:val="28"/>
          <w:szCs w:val="28"/>
          <w:lang w:eastAsia="ru-RU"/>
        </w:rPr>
        <w:t>- престижностью пребывания ребенка с нарушением слуха в массовой школе;</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sz w:val="28"/>
          <w:szCs w:val="28"/>
          <w:lang w:eastAsia="ru-RU"/>
        </w:rPr>
        <w:t>- объективной оценкой готовности ребенка с нарушением слуха к обучению в массовой школе;</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sz w:val="28"/>
          <w:szCs w:val="28"/>
          <w:lang w:eastAsia="ru-RU"/>
        </w:rPr>
        <w:t>- нежеланием отправлять ребенка в интернатное учреждение.</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sz w:val="28"/>
          <w:szCs w:val="28"/>
          <w:lang w:eastAsia="ru-RU"/>
        </w:rPr>
        <w:t xml:space="preserve">Известно, что в системе специальных образовательных учреждений в России основным типом школы является школа-интернат, обслуживающая особые образовательные потребности обширных территорий, которые по площади нередко значительно превосходят многие европейские страны. </w:t>
      </w:r>
      <w:r w:rsidRPr="00842C4D">
        <w:rPr>
          <w:rFonts w:ascii="Times New Roman" w:eastAsia="Times New Roman" w:hAnsi="Times New Roman" w:cs="Times New Roman"/>
          <w:sz w:val="28"/>
          <w:szCs w:val="28"/>
          <w:lang w:eastAsia="ru-RU"/>
        </w:rPr>
        <w:lastRenderedPageBreak/>
        <w:t>Ввиду огромных расстояний дети пребывают в интернате круглогодично, приезжая домой только на каникулы.</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sz w:val="28"/>
          <w:szCs w:val="28"/>
          <w:lang w:eastAsia="ru-RU"/>
        </w:rPr>
        <w:t>Выбор родителей, независимо от конкретных мотивов, достоин понимания и уважения. Но если взглянуть на проблему в ином ракурсе, то очевиден следующий вывод: в плане образования и развития интеграция в обычные классы массовой школы эффективна лишь для небольшой части детей с нарушениями слуха - для тех, кто благодаря ранней диагностике и своевременным коррекционным занятиям приблизился по уровню речевого и общего развития к возрастной норме.</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sz w:val="28"/>
          <w:szCs w:val="28"/>
          <w:lang w:eastAsia="ru-RU"/>
        </w:rPr>
        <w:t>Глухие и слабослышащие дети, обучающиеся в массовом учреждении, должны одновременно находиться под патронатом специальных служб помощи и поддержки. Эти службы (психолого-медико-педагогические консультации, психолого-педагогические медико-социальные центры, сурдологические центры, консультативные пункты при специальных школах и др.) предоставляют детям коррекционную помощь: коррекция произношения, развитие слухового восприятия, работа над экспрессивной и импрессивной речью. Помощь может быть постоянной, тогда она носит характер регулярных коррекционных занятий. Но может также быть эпизодической - по мере обращения родителей или самого ученика (в старших классах). Все зависит от конкретных нужд каждого ребенка. Бесспорным является одно: отсутствие коррекционной поддержки (особенно в младших классах) не позволит максимально реализовать реабилитационный потенциал неслышащего ученика, интегрированного в массовую школу, что создаст для него серьезные проблемы в получении полноценного образования наравне со слышащими одноклассниками.</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sz w:val="28"/>
          <w:szCs w:val="28"/>
          <w:lang w:eastAsia="ru-RU"/>
        </w:rPr>
        <w:t>Современные условия развития общества требует от школы в целом, и от школы слабослышащих, в частности, пересмотра содержание образования, целостных ориентиров личности в подготовке выпускников.</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sz w:val="28"/>
          <w:szCs w:val="28"/>
          <w:lang w:eastAsia="ru-RU"/>
        </w:rPr>
        <w:t xml:space="preserve">Специальная (коррекционная) школа для слабослышащих детей на протяжении многих лет работала по единым государственным программам. </w:t>
      </w:r>
      <w:r w:rsidRPr="00842C4D">
        <w:rPr>
          <w:rFonts w:ascii="Times New Roman" w:eastAsia="Times New Roman" w:hAnsi="Times New Roman" w:cs="Times New Roman"/>
          <w:sz w:val="28"/>
          <w:szCs w:val="28"/>
          <w:lang w:eastAsia="ru-RU"/>
        </w:rPr>
        <w:lastRenderedPageBreak/>
        <w:t>Обучение в школе II отделения осуществлялось в течение 12 лет, за которые осваивалась программа общеобразовательной 9-летней школы. Несмотря на то, что в I отделении школы слабослышащих обучение проводилось за 10 лет, однако, образовательная программа существенно отличалась от общеобразовательной школы. Дальнейшее обучение проходило в вечерне-сменной школе для глухих и слабослышащих, если в этом видели необходимость родители и выпускники школы. Отсюда, как правило, подростки заканчивали школу в 19-20 лет. Ввиду необходимости интернатного содержания детей с недостатками слуха выпускники приобретали ряд таких характерологических черт как инфантилизм, неумение организовать свой быт, нежелание соразмерять свои потребности с условиями жизни и т.д. Поздний переход выпускника из условий интернатного содержания в социум носил для них болезненный характер.</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sz w:val="28"/>
          <w:szCs w:val="28"/>
          <w:lang w:eastAsia="ru-RU"/>
        </w:rPr>
        <w:t>Вопрос успешной социализации детей с нарушением слуха тесно связан с проблемой интеграции и требует новых подходов в их обучении и воспитании.</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sz w:val="28"/>
          <w:szCs w:val="28"/>
          <w:lang w:eastAsia="ru-RU"/>
        </w:rPr>
        <w:t>При работе с детьми, имеющими проблемы в обучении, значительную роль играют классные руководители, функции которых в связи с организацией специальной поддержки расширяются. При этом деятельность классного руководителя включает 4 вида помощи:</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i/>
          <w:iCs/>
          <w:sz w:val="28"/>
          <w:szCs w:val="28"/>
          <w:lang w:eastAsia="ru-RU"/>
        </w:rPr>
        <w:t>1. Помощь учащимся в организации работы в рамках учебного процесса:</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sz w:val="28"/>
          <w:szCs w:val="28"/>
          <w:lang w:eastAsia="ru-RU"/>
        </w:rPr>
        <w:t>- организация и контроль за посещением уроков в соответствии с рас-</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sz w:val="28"/>
          <w:szCs w:val="28"/>
          <w:lang w:eastAsia="ru-RU"/>
        </w:rPr>
        <w:t xml:space="preserve">писанием, требование к дисциплине на уроках и во внеурочном процессе и т. д.;           </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sz w:val="28"/>
          <w:szCs w:val="28"/>
          <w:lang w:eastAsia="ru-RU"/>
        </w:rPr>
        <w:t>- обеспечение основной и дополнительной (для коррекционных занятий) учебной литературой;</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sz w:val="28"/>
          <w:szCs w:val="28"/>
          <w:lang w:eastAsia="ru-RU"/>
        </w:rPr>
        <w:t>- организация экспертной оценки успехов в динамике учебного процесса;</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sz w:val="28"/>
          <w:szCs w:val="28"/>
          <w:lang w:eastAsia="ru-RU"/>
        </w:rPr>
        <w:lastRenderedPageBreak/>
        <w:t xml:space="preserve">- контроль за ведением классной документации (журнал, личные дела); - защита интересов класса и каждого ребенка перед администрацией школы. </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i/>
          <w:iCs/>
          <w:sz w:val="28"/>
          <w:szCs w:val="28"/>
          <w:lang w:eastAsia="ru-RU"/>
        </w:rPr>
        <w:t>2. Индивидуальная работа с учащимися:</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sz w:val="28"/>
          <w:szCs w:val="28"/>
          <w:lang w:eastAsia="ru-RU"/>
        </w:rPr>
        <w:t>- педагогическая диагностика и коррекционная работа;</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sz w:val="28"/>
          <w:szCs w:val="28"/>
          <w:lang w:eastAsia="ru-RU"/>
        </w:rPr>
        <w:t>- сотрудничество с ППМС-центром по сопровождению учащихся; помощь ученикам и учителям в разрешении учебных конфликтов.</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i/>
          <w:iCs/>
          <w:sz w:val="28"/>
          <w:szCs w:val="28"/>
          <w:lang w:eastAsia="ru-RU"/>
        </w:rPr>
        <w:t>3. Формирование и развитие детского коллектива:</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sz w:val="28"/>
          <w:szCs w:val="28"/>
          <w:lang w:eastAsia="ru-RU"/>
        </w:rPr>
        <w:t>- работа по формированию положительных межличностных отношений;</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sz w:val="28"/>
          <w:szCs w:val="28"/>
          <w:lang w:eastAsia="ru-RU"/>
        </w:rPr>
        <w:t>- обеспечение благоприятной и безопасной внешней среды; организация участия класса в общешкольных делах (праздники, конкурсы, спортивные игры, олимпиады, состязания).</w:t>
      </w:r>
    </w:p>
    <w:p w:rsidR="00842C4D" w:rsidRPr="00842C4D" w:rsidRDefault="00842C4D" w:rsidP="00807772">
      <w:pPr>
        <w:spacing w:after="0" w:line="360" w:lineRule="auto"/>
        <w:ind w:firstLine="709"/>
        <w:jc w:val="both"/>
        <w:rPr>
          <w:rFonts w:ascii="Times New Roman" w:eastAsia="Times New Roman" w:hAnsi="Times New Roman" w:cs="Times New Roman"/>
          <w:sz w:val="28"/>
          <w:szCs w:val="28"/>
          <w:lang w:eastAsia="ru-RU"/>
        </w:rPr>
      </w:pPr>
      <w:r w:rsidRPr="00842C4D">
        <w:rPr>
          <w:rFonts w:ascii="Times New Roman" w:eastAsia="Times New Roman" w:hAnsi="Times New Roman" w:cs="Times New Roman"/>
          <w:i/>
          <w:iCs/>
          <w:sz w:val="28"/>
          <w:szCs w:val="28"/>
          <w:lang w:eastAsia="ru-RU"/>
        </w:rPr>
        <w:t>4. Сотрудничество с родителями по воспитанию учащихся:</w:t>
      </w:r>
    </w:p>
    <w:p w:rsidR="0076662E" w:rsidRDefault="00842C4D" w:rsidP="00807772">
      <w:pPr>
        <w:spacing w:after="0" w:line="360" w:lineRule="auto"/>
        <w:ind w:firstLine="709"/>
        <w:jc w:val="both"/>
        <w:rPr>
          <w:rFonts w:ascii="Times New Roman" w:hAnsi="Times New Roman" w:cs="Times New Roman"/>
          <w:b/>
          <w:sz w:val="28"/>
          <w:szCs w:val="28"/>
        </w:rPr>
      </w:pPr>
      <w:r w:rsidRPr="00842C4D">
        <w:rPr>
          <w:rFonts w:ascii="Times New Roman" w:eastAsia="Times New Roman" w:hAnsi="Times New Roman" w:cs="Times New Roman"/>
          <w:sz w:val="28"/>
          <w:szCs w:val="28"/>
          <w:lang w:eastAsia="ru-RU"/>
        </w:rPr>
        <w:t>- проведение родительских собраний с обсуждением успехов и трудностей учащихся;- индивидуальные консультации с родителями детей; информирование родителей об успешности обучения учащихся;- проведение с родителями совместных мероприятий; привлечение родителей к участию в решении школьных проблем;- установление контактов родителей с ППМС-центром.</w:t>
      </w:r>
    </w:p>
    <w:p w:rsidR="00807772" w:rsidRPr="00807772" w:rsidRDefault="00807772" w:rsidP="00807772">
      <w:pPr>
        <w:spacing w:after="0" w:line="360" w:lineRule="auto"/>
        <w:ind w:firstLine="709"/>
        <w:jc w:val="both"/>
        <w:rPr>
          <w:rFonts w:ascii="Times New Roman" w:hAnsi="Times New Roman" w:cs="Times New Roman"/>
          <w:b/>
          <w:sz w:val="28"/>
          <w:szCs w:val="28"/>
        </w:rPr>
      </w:pPr>
    </w:p>
    <w:p w:rsidR="0076662E" w:rsidRPr="00807772" w:rsidRDefault="0076662E" w:rsidP="00807772">
      <w:pPr>
        <w:pStyle w:val="a7"/>
        <w:numPr>
          <w:ilvl w:val="0"/>
          <w:numId w:val="1"/>
        </w:numPr>
        <w:spacing w:after="0" w:line="360" w:lineRule="auto"/>
        <w:ind w:left="0" w:firstLine="709"/>
        <w:contextualSpacing w:val="0"/>
        <w:jc w:val="center"/>
        <w:rPr>
          <w:rFonts w:ascii="Times New Roman" w:hAnsi="Times New Roman" w:cs="Times New Roman"/>
          <w:b/>
          <w:sz w:val="28"/>
          <w:szCs w:val="28"/>
        </w:rPr>
      </w:pPr>
      <w:bookmarkStart w:id="14" w:name="_Toc310900282"/>
      <w:r w:rsidRPr="00807772">
        <w:rPr>
          <w:rFonts w:ascii="Times New Roman" w:hAnsi="Times New Roman" w:cs="Times New Roman"/>
          <w:b/>
          <w:sz w:val="28"/>
          <w:szCs w:val="28"/>
        </w:rPr>
        <w:t>Коррекционное воспитание и обучение  детей с нарушением слуха  в условиях спецшколы</w:t>
      </w:r>
      <w:bookmarkEnd w:id="14"/>
    </w:p>
    <w:p w:rsidR="00025DF3" w:rsidRPr="00807772" w:rsidRDefault="00025DF3" w:rsidP="00807772">
      <w:pPr>
        <w:spacing w:after="0" w:line="360" w:lineRule="auto"/>
        <w:ind w:firstLine="709"/>
        <w:jc w:val="both"/>
        <w:rPr>
          <w:rFonts w:ascii="Times New Roman" w:hAnsi="Times New Roman" w:cs="Times New Roman"/>
          <w:b/>
          <w:sz w:val="28"/>
          <w:szCs w:val="28"/>
        </w:rPr>
      </w:pPr>
    </w:p>
    <w:p w:rsidR="00025DF3" w:rsidRPr="00807772" w:rsidRDefault="00025DF3" w:rsidP="00807772">
      <w:pPr>
        <w:spacing w:after="0" w:line="360" w:lineRule="auto"/>
        <w:ind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 xml:space="preserve">Одна из задач специальной школы - помочь глухим учащимся выбрать доступную, интересную и нужную профессию, овладеть ею и успешно трудиться в рабочем коллективе. Эта задача достаточно эффективно решается при хорошо организованной и действенной профориентационной работе среди глухих учащихся. Организация обучения и воспитания слабослышащих детей в спецшколе-интернате для слабослышащих и позднооглохших строится на принципах гуманистического, </w:t>
      </w:r>
      <w:r w:rsidRPr="00807772">
        <w:rPr>
          <w:rFonts w:ascii="Times New Roman" w:eastAsia="Calibri" w:hAnsi="Times New Roman" w:cs="Times New Roman"/>
          <w:sz w:val="28"/>
          <w:szCs w:val="28"/>
        </w:rPr>
        <w:lastRenderedPageBreak/>
        <w:t>демократического, светского характера в условиях дифференцированного подхода к выбору программ обучения, духовного, физического и трудового воспитания на основании учета психофизических особенностей развития детей и подростков.</w:t>
      </w:r>
    </w:p>
    <w:p w:rsidR="00025DF3" w:rsidRPr="00807772" w:rsidRDefault="00025DF3" w:rsidP="00807772">
      <w:pPr>
        <w:spacing w:after="0" w:line="360" w:lineRule="auto"/>
        <w:ind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Школа-интернат для слабослышащих выполняет свои специфические коррекционные задачи:</w:t>
      </w:r>
    </w:p>
    <w:p w:rsidR="00025DF3" w:rsidRPr="00807772" w:rsidRDefault="00025DF3" w:rsidP="00807772">
      <w:pPr>
        <w:spacing w:after="0" w:line="360" w:lineRule="auto"/>
        <w:ind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 формирование, развитие и коррекция речи учащихся как средства полноценного общения и орудия мышления;</w:t>
      </w:r>
    </w:p>
    <w:p w:rsidR="00025DF3" w:rsidRPr="00807772" w:rsidRDefault="00025DF3" w:rsidP="00807772">
      <w:pPr>
        <w:spacing w:after="0" w:line="360" w:lineRule="auto"/>
        <w:ind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 развитие слухового восприятия, развитие понимания обращенной речи;</w:t>
      </w:r>
    </w:p>
    <w:p w:rsidR="00025DF3" w:rsidRPr="00807772" w:rsidRDefault="00025DF3" w:rsidP="00807772">
      <w:pPr>
        <w:spacing w:after="0" w:line="360" w:lineRule="auto"/>
        <w:ind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 формирование лексико-грамматической стороны устной речи;</w:t>
      </w:r>
    </w:p>
    <w:p w:rsidR="00025DF3" w:rsidRPr="00807772" w:rsidRDefault="00025DF3" w:rsidP="00807772">
      <w:pPr>
        <w:spacing w:after="0" w:line="360" w:lineRule="auto"/>
        <w:ind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 развитие диалогической и монологической речи учащихся;</w:t>
      </w:r>
    </w:p>
    <w:p w:rsidR="00025DF3" w:rsidRPr="00807772" w:rsidRDefault="00025DF3" w:rsidP="00807772">
      <w:pPr>
        <w:spacing w:after="0" w:line="360" w:lineRule="auto"/>
        <w:ind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 формирование и расширение словарного запаса речи;</w:t>
      </w:r>
    </w:p>
    <w:p w:rsidR="00025DF3" w:rsidRPr="00807772" w:rsidRDefault="00025DF3" w:rsidP="00807772">
      <w:pPr>
        <w:spacing w:after="0" w:line="360" w:lineRule="auto"/>
        <w:ind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 первоначальное ознакомление с системой языка.</w:t>
      </w:r>
    </w:p>
    <w:p w:rsidR="00025DF3" w:rsidRPr="00807772" w:rsidRDefault="00025DF3" w:rsidP="00807772">
      <w:pPr>
        <w:spacing w:after="0" w:line="360" w:lineRule="auto"/>
        <w:ind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Учащиеся приобретают необходимые умения и навыки в системе трудового обучения: воспитывается ответственное отношение к труду, настойчивость в достижении трудовых результатов, формируется система трудовых знаний, умений и навыков, закладываются основы производственного труда.</w:t>
      </w:r>
    </w:p>
    <w:p w:rsidR="00025DF3" w:rsidRPr="00807772" w:rsidRDefault="00025DF3" w:rsidP="00807772">
      <w:pPr>
        <w:spacing w:after="0" w:line="360" w:lineRule="auto"/>
        <w:ind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Основные задачи в области развития слухового восприятия и произношения предусматривают: реализацию резервов тонального и речевого слуха детей, формирование внятной речи.</w:t>
      </w:r>
    </w:p>
    <w:p w:rsidR="00025DF3" w:rsidRPr="00807772" w:rsidRDefault="00025DF3" w:rsidP="00807772">
      <w:pPr>
        <w:spacing w:after="0" w:line="360" w:lineRule="auto"/>
        <w:ind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Школа для слабослышащих формирует научное мировоззрение учащихся, развивает навыки самостоятельной умственной деятельности, обеспечивает коррекцию личности ребенка, его социальную адаптацию.</w:t>
      </w:r>
    </w:p>
    <w:p w:rsidR="00025DF3" w:rsidRPr="00807772" w:rsidRDefault="00025DF3" w:rsidP="00807772">
      <w:pPr>
        <w:spacing w:after="0" w:line="360" w:lineRule="auto"/>
        <w:ind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Выпускники школы слабослышащих имеют право продолжать обучение в школе III ступени, ПТУ, средних специальных учебных заведениях различного типа (кроме выпускников вспомогательных классов) или начать трудовую деятельность.</w:t>
      </w:r>
    </w:p>
    <w:p w:rsidR="00025DF3" w:rsidRPr="00807772" w:rsidRDefault="00025DF3" w:rsidP="00807772">
      <w:pPr>
        <w:spacing w:after="0" w:line="360" w:lineRule="auto"/>
        <w:ind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lastRenderedPageBreak/>
        <w:t>В школе для слабослышащих детей с интеллектуальным недоразвитием на I этапе обучения (1-4 кл.) осуществляется выявление возможностей ребенка, их речевого развития, вырабатывается интерес к обучению, формируется умение и желание учиться навыкам учебной деятельности, а также даются первоначальные навыки чтения, письма и счета.</w:t>
      </w:r>
    </w:p>
    <w:p w:rsidR="00025DF3" w:rsidRPr="00807772" w:rsidRDefault="00025DF3" w:rsidP="00807772">
      <w:pPr>
        <w:spacing w:after="0" w:line="360" w:lineRule="auto"/>
        <w:ind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В целях подготовки учащихся к усвоению конкретного учебного материала в содержании каждого учебного предмета на I этапе (1-4 кл.) обучения включается пропедевтический период. На II этапе обучения (5-9 кл.) учащимся дается элементарная общеобразовательная и трудовая подготовка, имеющая практическое значение.</w:t>
      </w:r>
    </w:p>
    <w:p w:rsidR="00025DF3" w:rsidRPr="00807772" w:rsidRDefault="00025DF3" w:rsidP="00807772">
      <w:pPr>
        <w:spacing w:after="0" w:line="360" w:lineRule="auto"/>
        <w:ind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Девятилетняя школа является обязательной для детей с интеллектуальным недоразвитием.</w:t>
      </w:r>
    </w:p>
    <w:p w:rsidR="00025DF3" w:rsidRPr="00807772" w:rsidRDefault="00025DF3" w:rsidP="00807772">
      <w:pPr>
        <w:spacing w:after="0" w:line="360" w:lineRule="auto"/>
        <w:ind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Трудовое воспитание в спецшколе-интернате для слабослышащих детей организуется с учетом местных условий и возможностей трудоустройства; трудовое обучение, производственно-трудовая подготовка и профориентация являются составными частями учебно-воспитательной работы и способствуют решению проблем социально-бытовой и трудовой ориентации учащихся.</w:t>
      </w:r>
    </w:p>
    <w:p w:rsidR="00025DF3" w:rsidRPr="00807772" w:rsidRDefault="00025DF3" w:rsidP="00807772">
      <w:pPr>
        <w:spacing w:after="0" w:line="360" w:lineRule="auto"/>
        <w:ind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В подготовительных и 1 классах спецшколы-интерната для слабослышащих и позднооглохших детей домашние задания не даются. Кроме того, в подготовительном и 1 классах, в 1 полугодии, используется только качественная оценка успеваемости. В последующих классах она дополняется оценками в баллах: 5 - "отлично", 4 - "хорошо", 3 - "удовлетворительно", 2 - "неудовлетворительно". В конце года выставляются годовые оценки.</w:t>
      </w:r>
    </w:p>
    <w:p w:rsidR="00025DF3" w:rsidRPr="00807772" w:rsidRDefault="00025DF3" w:rsidP="00807772">
      <w:pPr>
        <w:spacing w:after="0" w:line="360" w:lineRule="auto"/>
        <w:ind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Учащиеся, имеющие сложные дефекты, решением совета школы переводятся в следующий класс и выпускаются из школы с документом об образовании установленного образца для детей указанной категории.</w:t>
      </w:r>
    </w:p>
    <w:p w:rsidR="00025DF3" w:rsidRPr="00807772" w:rsidRDefault="00025DF3" w:rsidP="00807772">
      <w:pPr>
        <w:spacing w:after="0" w:line="360" w:lineRule="auto"/>
        <w:ind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 xml:space="preserve">Переводные экзамены в школе слабослышащих не проводятся. Подведение итогов обучения осуществляется в соответствии с выполнением </w:t>
      </w:r>
      <w:r w:rsidRPr="00807772">
        <w:rPr>
          <w:rFonts w:ascii="Times New Roman" w:eastAsia="Calibri" w:hAnsi="Times New Roman" w:cs="Times New Roman"/>
          <w:sz w:val="28"/>
          <w:szCs w:val="28"/>
        </w:rPr>
        <w:lastRenderedPageBreak/>
        <w:t>государственных программ и с учетом индивидуальных психофизических особенностей учащихся. Учащимся, завершившим обучение в школе II ступени, вручается свидетельство о получении основного образования.</w:t>
      </w:r>
    </w:p>
    <w:p w:rsidR="00025DF3" w:rsidRPr="00807772" w:rsidRDefault="00025DF3" w:rsidP="00807772">
      <w:pPr>
        <w:spacing w:after="0" w:line="360" w:lineRule="auto"/>
        <w:ind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В целях более полного удовлетворения потребностей детей и подростков с недостатками развития, организации их свободного времени в спецшколе-интернате могут создаваться клубы, секции, кружки, студии за счет средств различных общественных организаций и спонсоров. Воспитанники могут также принимать участие в работе внешкольных учреждений культурно-эстетического, общественно-научного, спортивного и др. профилей независимо от форм собственности.</w:t>
      </w:r>
    </w:p>
    <w:p w:rsidR="00025DF3" w:rsidRPr="00807772" w:rsidRDefault="00025DF3" w:rsidP="00807772">
      <w:pPr>
        <w:spacing w:after="0" w:line="360" w:lineRule="auto"/>
        <w:ind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Распорядок дня обеспечивает медико-педагогическое сочетание образования, труда, отдыха и других мероприятий. Он составляется с учетом круглосуточного пребывания воспитанников и утверждается советом спецшколы-интерната.</w:t>
      </w:r>
    </w:p>
    <w:p w:rsidR="00025DF3" w:rsidRPr="00807772" w:rsidRDefault="00025DF3" w:rsidP="00807772">
      <w:pPr>
        <w:spacing w:after="0" w:line="360" w:lineRule="auto"/>
        <w:ind w:firstLine="709"/>
        <w:jc w:val="both"/>
        <w:rPr>
          <w:rFonts w:ascii="Times New Roman" w:hAnsi="Times New Roman" w:cs="Times New Roman"/>
          <w:sz w:val="28"/>
          <w:szCs w:val="28"/>
        </w:rPr>
      </w:pPr>
      <w:r w:rsidRPr="00807772">
        <w:rPr>
          <w:rFonts w:ascii="Times New Roman" w:eastAsia="Calibri" w:hAnsi="Times New Roman" w:cs="Times New Roman"/>
          <w:sz w:val="28"/>
          <w:szCs w:val="28"/>
        </w:rPr>
        <w:t>Психологическое обеспечение учебно-воспитательного процесса осуществляется психологом.</w:t>
      </w:r>
    </w:p>
    <w:p w:rsidR="00025DF3" w:rsidRPr="00807772" w:rsidRDefault="00025DF3" w:rsidP="00807772">
      <w:pPr>
        <w:spacing w:after="0" w:line="360" w:lineRule="auto"/>
        <w:ind w:firstLine="709"/>
        <w:jc w:val="both"/>
        <w:rPr>
          <w:rFonts w:ascii="Times New Roman" w:hAnsi="Times New Roman" w:cs="Times New Roman"/>
          <w:sz w:val="28"/>
          <w:szCs w:val="28"/>
        </w:rPr>
      </w:pPr>
      <w:r w:rsidRPr="00807772">
        <w:rPr>
          <w:rFonts w:ascii="Times New Roman" w:hAnsi="Times New Roman" w:cs="Times New Roman"/>
          <w:sz w:val="28"/>
          <w:szCs w:val="28"/>
        </w:rPr>
        <w:br w:type="page"/>
      </w:r>
    </w:p>
    <w:p w:rsidR="0076662E" w:rsidRPr="00807772" w:rsidRDefault="0076662E" w:rsidP="00807772">
      <w:pPr>
        <w:spacing w:after="0" w:line="360" w:lineRule="auto"/>
        <w:ind w:firstLine="709"/>
        <w:jc w:val="center"/>
        <w:rPr>
          <w:rFonts w:ascii="Times New Roman" w:hAnsi="Times New Roman" w:cs="Times New Roman"/>
          <w:b/>
          <w:sz w:val="28"/>
          <w:szCs w:val="28"/>
        </w:rPr>
      </w:pPr>
      <w:bookmarkStart w:id="15" w:name="_Toc310900283"/>
      <w:r w:rsidRPr="00807772">
        <w:rPr>
          <w:rFonts w:ascii="Times New Roman" w:hAnsi="Times New Roman" w:cs="Times New Roman"/>
          <w:b/>
          <w:sz w:val="28"/>
          <w:szCs w:val="28"/>
        </w:rPr>
        <w:lastRenderedPageBreak/>
        <w:t>Заключение</w:t>
      </w:r>
      <w:bookmarkEnd w:id="15"/>
    </w:p>
    <w:p w:rsidR="00807772" w:rsidRPr="00807772" w:rsidRDefault="00807772" w:rsidP="00807772">
      <w:pPr>
        <w:spacing w:after="0" w:line="360" w:lineRule="auto"/>
        <w:ind w:firstLine="709"/>
        <w:jc w:val="both"/>
        <w:rPr>
          <w:rFonts w:ascii="Times New Roman" w:hAnsi="Times New Roman" w:cs="Times New Roman"/>
          <w:b/>
          <w:sz w:val="28"/>
          <w:szCs w:val="28"/>
        </w:rPr>
      </w:pPr>
    </w:p>
    <w:p w:rsidR="00807772" w:rsidRPr="00807772" w:rsidRDefault="00807772" w:rsidP="00807772">
      <w:pPr>
        <w:pStyle w:val="a8"/>
        <w:spacing w:before="0" w:beforeAutospacing="0" w:after="0" w:afterAutospacing="0" w:line="360" w:lineRule="auto"/>
        <w:ind w:firstLine="709"/>
        <w:jc w:val="both"/>
        <w:rPr>
          <w:sz w:val="28"/>
          <w:szCs w:val="28"/>
        </w:rPr>
      </w:pPr>
      <w:r w:rsidRPr="00807772">
        <w:rPr>
          <w:sz w:val="28"/>
          <w:szCs w:val="28"/>
        </w:rPr>
        <w:t>Проблемы специального образования сегодня являются одними из самых актуальных в работе всех подразделений Министерства образования и науки РФ, а также системы специальных коррекционных учреждений. Это связано, в первую очередь с тем, что число детей с ограниченными возможностями здоровья и детей-инвалидов, неуклонно растет. В настоящее время в России насчитывается более 2 млн. детей с ограниченными возможностями (8% всех детей), из них около 700 тыс. составляют дети-инвалиды. Кроме роста числа почти всех категорий детей с ограниченными возможностями здоровья, отмечается и тенденция качественного изменения структуры дефекта, комплексного характера нарушений у каждого отдельного ребенка. Образование детей с ограниченными возможностями здоровья и детей-инвалидов предусматривает создание для них специальной коррекционно-развивающей среды,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 лечение и оздоровление, воспитание и обучение, коррекцию нарушений развития, социальную адаптацию.</w:t>
      </w:r>
      <w:r w:rsidR="00B37EE3">
        <w:rPr>
          <w:sz w:val="28"/>
          <w:szCs w:val="28"/>
        </w:rPr>
        <w:t xml:space="preserve"> </w:t>
      </w:r>
      <w:r w:rsidRPr="00807772">
        <w:rPr>
          <w:sz w:val="28"/>
          <w:szCs w:val="28"/>
        </w:rPr>
        <w:t>В Конституции РФ и Законе «Об образовании» сказано, что дети с проблемами в развитии имеют равные со всеми права на образование. Важнейшей задачей модернизации является обеспечение доступности качественного образования, его индивидуализация и дифференциация, систематическое повышение уровня профессиональной компетентности педагогов коррекционно-развивающего обучения, а также создание условий для достижения нового современного качества общего образования.</w:t>
      </w:r>
    </w:p>
    <w:p w:rsidR="0076662E" w:rsidRPr="00807772" w:rsidRDefault="00807772" w:rsidP="00807772">
      <w:pPr>
        <w:pStyle w:val="a8"/>
        <w:spacing w:before="0" w:beforeAutospacing="0" w:after="0" w:afterAutospacing="0" w:line="360" w:lineRule="auto"/>
        <w:ind w:firstLine="709"/>
        <w:jc w:val="both"/>
        <w:rPr>
          <w:b/>
          <w:sz w:val="28"/>
          <w:szCs w:val="28"/>
        </w:rPr>
      </w:pPr>
      <w:r w:rsidRPr="00807772">
        <w:rPr>
          <w:sz w:val="28"/>
          <w:szCs w:val="28"/>
        </w:rPr>
        <w:t>Сегодня многие страны признают интегрированное обучение наиболее перспективной организационной формой обучения детей-инвалидов. И настоящие методические рекомендации призваны помочь педагогам организовать обучение детей с ограниченными возможностями здоровья в неспециализированных образовательных учреждениях.</w:t>
      </w:r>
      <w:r w:rsidR="0076662E" w:rsidRPr="00807772">
        <w:rPr>
          <w:b/>
          <w:sz w:val="28"/>
          <w:szCs w:val="28"/>
        </w:rPr>
        <w:br w:type="page"/>
      </w:r>
    </w:p>
    <w:p w:rsidR="0076662E" w:rsidRPr="00807772" w:rsidRDefault="0076662E" w:rsidP="00807772">
      <w:pPr>
        <w:spacing w:after="0" w:line="360" w:lineRule="auto"/>
        <w:ind w:firstLine="709"/>
        <w:jc w:val="center"/>
        <w:rPr>
          <w:rFonts w:ascii="Times New Roman" w:hAnsi="Times New Roman" w:cs="Times New Roman"/>
          <w:b/>
          <w:sz w:val="28"/>
          <w:szCs w:val="28"/>
        </w:rPr>
      </w:pPr>
      <w:bookmarkStart w:id="16" w:name="_Toc310900284"/>
      <w:r w:rsidRPr="00807772">
        <w:rPr>
          <w:rFonts w:ascii="Times New Roman" w:hAnsi="Times New Roman" w:cs="Times New Roman"/>
          <w:b/>
          <w:sz w:val="28"/>
          <w:szCs w:val="28"/>
        </w:rPr>
        <w:lastRenderedPageBreak/>
        <w:t>Список литературы</w:t>
      </w:r>
      <w:bookmarkEnd w:id="16"/>
    </w:p>
    <w:p w:rsidR="00025DF3" w:rsidRPr="00807772" w:rsidRDefault="00025DF3" w:rsidP="00807772">
      <w:pPr>
        <w:spacing w:after="0" w:line="360" w:lineRule="auto"/>
        <w:ind w:firstLine="709"/>
        <w:jc w:val="both"/>
        <w:rPr>
          <w:rFonts w:ascii="Times New Roman" w:hAnsi="Times New Roman" w:cs="Times New Roman"/>
          <w:b/>
          <w:sz w:val="28"/>
          <w:szCs w:val="28"/>
        </w:rPr>
      </w:pPr>
    </w:p>
    <w:p w:rsidR="00025DF3" w:rsidRPr="00807772" w:rsidRDefault="00025DF3" w:rsidP="00807772">
      <w:pPr>
        <w:widowControl w:val="0"/>
        <w:numPr>
          <w:ilvl w:val="0"/>
          <w:numId w:val="9"/>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Боскис P.M. Учителю о детях с нарушениями слуха. — М., 1988.</w:t>
      </w:r>
    </w:p>
    <w:p w:rsidR="00025DF3" w:rsidRPr="00807772" w:rsidRDefault="00025DF3" w:rsidP="00807772">
      <w:pPr>
        <w:widowControl w:val="0"/>
        <w:numPr>
          <w:ilvl w:val="0"/>
          <w:numId w:val="9"/>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Коноплева Л. Н.Интегрированное обучение детей с особенностями психо</w:t>
      </w:r>
      <w:r w:rsidRPr="00807772">
        <w:rPr>
          <w:rFonts w:ascii="Times New Roman" w:eastAsia="Calibri" w:hAnsi="Times New Roman" w:cs="Times New Roman"/>
          <w:sz w:val="28"/>
          <w:szCs w:val="28"/>
        </w:rPr>
        <w:softHyphen/>
        <w:t>физического развития: Монография / А. Н. Коноплева, Т. Л. Лещинская. — Мн.: НИО, 2003. — 232 с.</w:t>
      </w:r>
    </w:p>
    <w:p w:rsidR="00025DF3" w:rsidRPr="00807772" w:rsidRDefault="00025DF3" w:rsidP="00807772">
      <w:pPr>
        <w:widowControl w:val="0"/>
        <w:numPr>
          <w:ilvl w:val="0"/>
          <w:numId w:val="9"/>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Ветер А. А. Выгодская Г. Л, Леонгард Э. И. Отбор детей в специальные дошкольные учреждения. — М., 1972.</w:t>
      </w:r>
    </w:p>
    <w:p w:rsidR="00025DF3" w:rsidRPr="00807772" w:rsidRDefault="00025DF3" w:rsidP="00807772">
      <w:pPr>
        <w:widowControl w:val="0"/>
        <w:numPr>
          <w:ilvl w:val="0"/>
          <w:numId w:val="9"/>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Психология глухих детей / Под ред. И Т. Соловьева, Ж. И. Шиф, Т. В. Розановой, Н.В.Яшковой. — М , 1971.</w:t>
      </w:r>
    </w:p>
    <w:p w:rsidR="00025DF3" w:rsidRPr="00807772" w:rsidRDefault="00025DF3" w:rsidP="00807772">
      <w:pPr>
        <w:widowControl w:val="0"/>
        <w:numPr>
          <w:ilvl w:val="0"/>
          <w:numId w:val="9"/>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Синяк В. А., Нудельман М.М. Особенности психического развития глухого ребенка. — М., 1975.</w:t>
      </w:r>
    </w:p>
    <w:p w:rsidR="00025DF3" w:rsidRPr="00807772" w:rsidRDefault="00025DF3" w:rsidP="00807772">
      <w:pPr>
        <w:widowControl w:val="0"/>
        <w:numPr>
          <w:ilvl w:val="0"/>
          <w:numId w:val="9"/>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807772">
        <w:rPr>
          <w:rFonts w:ascii="Times New Roman" w:eastAsia="Calibri" w:hAnsi="Times New Roman" w:cs="Times New Roman"/>
          <w:sz w:val="28"/>
          <w:szCs w:val="28"/>
        </w:rPr>
        <w:t>Тигранова Л.И. Умственное развитие слабослышащих детей. — М., 1978.</w:t>
      </w:r>
    </w:p>
    <w:p w:rsidR="00025DF3" w:rsidRPr="00807772" w:rsidRDefault="00025DF3" w:rsidP="00807772">
      <w:pPr>
        <w:spacing w:after="0" w:line="360" w:lineRule="auto"/>
        <w:ind w:firstLine="709"/>
        <w:jc w:val="both"/>
        <w:rPr>
          <w:rFonts w:ascii="Times New Roman" w:eastAsia="Calibri" w:hAnsi="Times New Roman" w:cs="Times New Roman"/>
          <w:sz w:val="28"/>
          <w:szCs w:val="28"/>
        </w:rPr>
      </w:pPr>
    </w:p>
    <w:p w:rsidR="00025DF3" w:rsidRPr="00807772" w:rsidRDefault="00025DF3" w:rsidP="00807772">
      <w:pPr>
        <w:spacing w:after="0" w:line="360" w:lineRule="auto"/>
        <w:ind w:firstLine="709"/>
        <w:jc w:val="both"/>
        <w:rPr>
          <w:rFonts w:ascii="Times New Roman" w:hAnsi="Times New Roman" w:cs="Times New Roman"/>
          <w:b/>
          <w:sz w:val="28"/>
          <w:szCs w:val="28"/>
        </w:rPr>
      </w:pPr>
    </w:p>
    <w:sectPr w:rsidR="00025DF3" w:rsidRPr="00807772" w:rsidSect="00025DF3">
      <w:footerReference w:type="default" r:id="rId8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47D" w:rsidRDefault="0047347D" w:rsidP="00025DF3">
      <w:pPr>
        <w:spacing w:after="0" w:line="240" w:lineRule="auto"/>
      </w:pPr>
      <w:r>
        <w:separator/>
      </w:r>
    </w:p>
  </w:endnote>
  <w:endnote w:type="continuationSeparator" w:id="1">
    <w:p w:rsidR="0047347D" w:rsidRDefault="0047347D" w:rsidP="00025D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1538"/>
      <w:docPartObj>
        <w:docPartGallery w:val="Page Numbers (Bottom of Page)"/>
        <w:docPartUnique/>
      </w:docPartObj>
    </w:sdtPr>
    <w:sdtContent>
      <w:p w:rsidR="00025DF3" w:rsidRDefault="007E1EE4">
        <w:pPr>
          <w:pStyle w:val="ac"/>
          <w:jc w:val="center"/>
        </w:pPr>
        <w:r>
          <w:fldChar w:fldCharType="begin"/>
        </w:r>
        <w:r w:rsidR="008524D4">
          <w:instrText xml:space="preserve"> PAGE   \* MERGEFORMAT </w:instrText>
        </w:r>
        <w:r>
          <w:fldChar w:fldCharType="separate"/>
        </w:r>
        <w:r w:rsidR="00B37EE3">
          <w:rPr>
            <w:noProof/>
          </w:rPr>
          <w:t>2</w:t>
        </w:r>
        <w:r>
          <w:rPr>
            <w:noProof/>
          </w:rPr>
          <w:fldChar w:fldCharType="end"/>
        </w:r>
      </w:p>
    </w:sdtContent>
  </w:sdt>
  <w:p w:rsidR="00025DF3" w:rsidRDefault="00025DF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47D" w:rsidRDefault="0047347D" w:rsidP="00025DF3">
      <w:pPr>
        <w:spacing w:after="0" w:line="240" w:lineRule="auto"/>
      </w:pPr>
      <w:r>
        <w:separator/>
      </w:r>
    </w:p>
  </w:footnote>
  <w:footnote w:type="continuationSeparator" w:id="1">
    <w:p w:rsidR="0047347D" w:rsidRDefault="0047347D" w:rsidP="00025D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353D"/>
    <w:multiLevelType w:val="hybridMultilevel"/>
    <w:tmpl w:val="3CE69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E577A"/>
    <w:multiLevelType w:val="multilevel"/>
    <w:tmpl w:val="532A0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A37663"/>
    <w:multiLevelType w:val="multilevel"/>
    <w:tmpl w:val="313AE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C762C1"/>
    <w:multiLevelType w:val="multilevel"/>
    <w:tmpl w:val="B012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7529FD"/>
    <w:multiLevelType w:val="multilevel"/>
    <w:tmpl w:val="1EBEB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E43F2D"/>
    <w:multiLevelType w:val="multilevel"/>
    <w:tmpl w:val="BFFE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C7361E"/>
    <w:multiLevelType w:val="multilevel"/>
    <w:tmpl w:val="D00C0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A11DC8"/>
    <w:multiLevelType w:val="hybridMultilevel"/>
    <w:tmpl w:val="4E8A7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E715A3"/>
    <w:multiLevelType w:val="multilevel"/>
    <w:tmpl w:val="813A1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6"/>
  </w:num>
  <w:num w:numId="5">
    <w:abstractNumId w:val="8"/>
  </w:num>
  <w:num w:numId="6">
    <w:abstractNumId w:val="3"/>
  </w:num>
  <w:num w:numId="7">
    <w:abstractNumId w:val="4"/>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6662E"/>
    <w:rsid w:val="00025DF3"/>
    <w:rsid w:val="001522E2"/>
    <w:rsid w:val="003D6CC8"/>
    <w:rsid w:val="0047347D"/>
    <w:rsid w:val="0076662E"/>
    <w:rsid w:val="007E1EE4"/>
    <w:rsid w:val="00807772"/>
    <w:rsid w:val="00842C4D"/>
    <w:rsid w:val="008524D4"/>
    <w:rsid w:val="00B37EE3"/>
    <w:rsid w:val="00C0381F"/>
    <w:rsid w:val="00CC7A8C"/>
    <w:rsid w:val="00E75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62E"/>
  </w:style>
  <w:style w:type="paragraph" w:styleId="1">
    <w:name w:val="heading 1"/>
    <w:basedOn w:val="a"/>
    <w:next w:val="a"/>
    <w:link w:val="10"/>
    <w:uiPriority w:val="9"/>
    <w:qFormat/>
    <w:rsid w:val="007666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662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62E"/>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76662E"/>
    <w:pPr>
      <w:outlineLvl w:val="9"/>
    </w:pPr>
  </w:style>
  <w:style w:type="paragraph" w:styleId="11">
    <w:name w:val="toc 1"/>
    <w:basedOn w:val="a"/>
    <w:next w:val="a"/>
    <w:autoRedefine/>
    <w:uiPriority w:val="39"/>
    <w:unhideWhenUsed/>
    <w:rsid w:val="0076662E"/>
    <w:pPr>
      <w:spacing w:after="100"/>
    </w:pPr>
  </w:style>
  <w:style w:type="character" w:styleId="a4">
    <w:name w:val="Hyperlink"/>
    <w:basedOn w:val="a0"/>
    <w:uiPriority w:val="99"/>
    <w:unhideWhenUsed/>
    <w:rsid w:val="0076662E"/>
    <w:rPr>
      <w:color w:val="0000FF" w:themeColor="hyperlink"/>
      <w:u w:val="single"/>
    </w:rPr>
  </w:style>
  <w:style w:type="paragraph" w:styleId="a5">
    <w:name w:val="Balloon Text"/>
    <w:basedOn w:val="a"/>
    <w:link w:val="a6"/>
    <w:uiPriority w:val="99"/>
    <w:semiHidden/>
    <w:unhideWhenUsed/>
    <w:rsid w:val="007666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662E"/>
    <w:rPr>
      <w:rFonts w:ascii="Tahoma" w:hAnsi="Tahoma" w:cs="Tahoma"/>
      <w:sz w:val="16"/>
      <w:szCs w:val="16"/>
    </w:rPr>
  </w:style>
  <w:style w:type="paragraph" w:styleId="a7">
    <w:name w:val="List Paragraph"/>
    <w:basedOn w:val="a"/>
    <w:uiPriority w:val="34"/>
    <w:qFormat/>
    <w:rsid w:val="0076662E"/>
    <w:pPr>
      <w:ind w:left="720"/>
      <w:contextualSpacing/>
    </w:pPr>
  </w:style>
  <w:style w:type="paragraph" w:styleId="a8">
    <w:name w:val="Normal (Web)"/>
    <w:basedOn w:val="a"/>
    <w:uiPriority w:val="99"/>
    <w:unhideWhenUsed/>
    <w:rsid w:val="007666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6662E"/>
    <w:rPr>
      <w:rFonts w:ascii="Times New Roman" w:eastAsia="Times New Roman" w:hAnsi="Times New Roman" w:cs="Times New Roman"/>
      <w:b/>
      <w:bCs/>
      <w:sz w:val="27"/>
      <w:szCs w:val="27"/>
      <w:lang w:eastAsia="ru-RU"/>
    </w:rPr>
  </w:style>
  <w:style w:type="character" w:customStyle="1" w:styleId="editsection">
    <w:name w:val="editsection"/>
    <w:basedOn w:val="a0"/>
    <w:rsid w:val="0076662E"/>
  </w:style>
  <w:style w:type="character" w:customStyle="1" w:styleId="mw-headline">
    <w:name w:val="mw-headline"/>
    <w:basedOn w:val="a0"/>
    <w:rsid w:val="0076662E"/>
  </w:style>
  <w:style w:type="character" w:styleId="a9">
    <w:name w:val="FollowedHyperlink"/>
    <w:basedOn w:val="a0"/>
    <w:uiPriority w:val="99"/>
    <w:semiHidden/>
    <w:unhideWhenUsed/>
    <w:rsid w:val="00C0381F"/>
    <w:rPr>
      <w:color w:val="800080" w:themeColor="followedHyperlink"/>
      <w:u w:val="single"/>
    </w:rPr>
  </w:style>
  <w:style w:type="paragraph" w:styleId="31">
    <w:name w:val="toc 3"/>
    <w:basedOn w:val="a"/>
    <w:next w:val="a"/>
    <w:autoRedefine/>
    <w:uiPriority w:val="39"/>
    <w:unhideWhenUsed/>
    <w:rsid w:val="00C0381F"/>
    <w:pPr>
      <w:spacing w:after="100"/>
      <w:ind w:left="440"/>
    </w:pPr>
  </w:style>
  <w:style w:type="paragraph" w:styleId="aa">
    <w:name w:val="header"/>
    <w:basedOn w:val="a"/>
    <w:link w:val="ab"/>
    <w:uiPriority w:val="99"/>
    <w:semiHidden/>
    <w:unhideWhenUsed/>
    <w:rsid w:val="00025DF3"/>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025DF3"/>
  </w:style>
  <w:style w:type="paragraph" w:styleId="ac">
    <w:name w:val="footer"/>
    <w:basedOn w:val="a"/>
    <w:link w:val="ad"/>
    <w:uiPriority w:val="99"/>
    <w:unhideWhenUsed/>
    <w:rsid w:val="00025DF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5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82250">
      <w:bodyDiv w:val="1"/>
      <w:marLeft w:val="0"/>
      <w:marRight w:val="0"/>
      <w:marTop w:val="0"/>
      <w:marBottom w:val="0"/>
      <w:divBdr>
        <w:top w:val="none" w:sz="0" w:space="0" w:color="auto"/>
        <w:left w:val="none" w:sz="0" w:space="0" w:color="auto"/>
        <w:bottom w:val="none" w:sz="0" w:space="0" w:color="auto"/>
        <w:right w:val="none" w:sz="0" w:space="0" w:color="auto"/>
      </w:divBdr>
      <w:divsChild>
        <w:div w:id="2062172378">
          <w:marLeft w:val="0"/>
          <w:marRight w:val="0"/>
          <w:marTop w:val="0"/>
          <w:marBottom w:val="0"/>
          <w:divBdr>
            <w:top w:val="none" w:sz="0" w:space="0" w:color="auto"/>
            <w:left w:val="none" w:sz="0" w:space="0" w:color="auto"/>
            <w:bottom w:val="none" w:sz="0" w:space="0" w:color="auto"/>
            <w:right w:val="none" w:sz="0" w:space="0" w:color="auto"/>
          </w:divBdr>
          <w:divsChild>
            <w:div w:id="513374616">
              <w:marLeft w:val="0"/>
              <w:marRight w:val="0"/>
              <w:marTop w:val="0"/>
              <w:marBottom w:val="0"/>
              <w:divBdr>
                <w:top w:val="none" w:sz="0" w:space="0" w:color="auto"/>
                <w:left w:val="none" w:sz="0" w:space="0" w:color="auto"/>
                <w:bottom w:val="none" w:sz="0" w:space="0" w:color="auto"/>
                <w:right w:val="none" w:sz="0" w:space="0" w:color="auto"/>
              </w:divBdr>
              <w:divsChild>
                <w:div w:id="16825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1087">
      <w:bodyDiv w:val="1"/>
      <w:marLeft w:val="0"/>
      <w:marRight w:val="0"/>
      <w:marTop w:val="0"/>
      <w:marBottom w:val="0"/>
      <w:divBdr>
        <w:top w:val="none" w:sz="0" w:space="0" w:color="auto"/>
        <w:left w:val="none" w:sz="0" w:space="0" w:color="auto"/>
        <w:bottom w:val="none" w:sz="0" w:space="0" w:color="auto"/>
        <w:right w:val="none" w:sz="0" w:space="0" w:color="auto"/>
      </w:divBdr>
      <w:divsChild>
        <w:div w:id="1286429676">
          <w:marLeft w:val="0"/>
          <w:marRight w:val="0"/>
          <w:marTop w:val="0"/>
          <w:marBottom w:val="0"/>
          <w:divBdr>
            <w:top w:val="none" w:sz="0" w:space="0" w:color="auto"/>
            <w:left w:val="none" w:sz="0" w:space="0" w:color="auto"/>
            <w:bottom w:val="none" w:sz="0" w:space="0" w:color="auto"/>
            <w:right w:val="none" w:sz="0" w:space="0" w:color="auto"/>
          </w:divBdr>
          <w:divsChild>
            <w:div w:id="1923222060">
              <w:marLeft w:val="0"/>
              <w:marRight w:val="0"/>
              <w:marTop w:val="0"/>
              <w:marBottom w:val="0"/>
              <w:divBdr>
                <w:top w:val="none" w:sz="0" w:space="0" w:color="auto"/>
                <w:left w:val="none" w:sz="0" w:space="0" w:color="auto"/>
                <w:bottom w:val="none" w:sz="0" w:space="0" w:color="auto"/>
                <w:right w:val="none" w:sz="0" w:space="0" w:color="auto"/>
              </w:divBdr>
              <w:divsChild>
                <w:div w:id="8915761">
                  <w:marLeft w:val="0"/>
                  <w:marRight w:val="0"/>
                  <w:marTop w:val="0"/>
                  <w:marBottom w:val="0"/>
                  <w:divBdr>
                    <w:top w:val="none" w:sz="0" w:space="0" w:color="auto"/>
                    <w:left w:val="none" w:sz="0" w:space="0" w:color="auto"/>
                    <w:bottom w:val="none" w:sz="0" w:space="0" w:color="auto"/>
                    <w:right w:val="none" w:sz="0" w:space="0" w:color="auto"/>
                  </w:divBdr>
                  <w:divsChild>
                    <w:div w:id="794835852">
                      <w:marLeft w:val="0"/>
                      <w:marRight w:val="0"/>
                      <w:marTop w:val="0"/>
                      <w:marBottom w:val="0"/>
                      <w:divBdr>
                        <w:top w:val="none" w:sz="0" w:space="0" w:color="auto"/>
                        <w:left w:val="none" w:sz="0" w:space="0" w:color="auto"/>
                        <w:bottom w:val="none" w:sz="0" w:space="0" w:color="auto"/>
                        <w:right w:val="none" w:sz="0" w:space="0" w:color="auto"/>
                      </w:divBdr>
                    </w:div>
                    <w:div w:id="21366380">
                      <w:marLeft w:val="0"/>
                      <w:marRight w:val="0"/>
                      <w:marTop w:val="0"/>
                      <w:marBottom w:val="0"/>
                      <w:divBdr>
                        <w:top w:val="none" w:sz="0" w:space="0" w:color="auto"/>
                        <w:left w:val="none" w:sz="0" w:space="0" w:color="auto"/>
                        <w:bottom w:val="none" w:sz="0" w:space="0" w:color="auto"/>
                        <w:right w:val="none" w:sz="0" w:space="0" w:color="auto"/>
                      </w:divBdr>
                    </w:div>
                    <w:div w:id="16173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681770">
      <w:bodyDiv w:val="1"/>
      <w:marLeft w:val="0"/>
      <w:marRight w:val="0"/>
      <w:marTop w:val="0"/>
      <w:marBottom w:val="0"/>
      <w:divBdr>
        <w:top w:val="none" w:sz="0" w:space="0" w:color="auto"/>
        <w:left w:val="none" w:sz="0" w:space="0" w:color="auto"/>
        <w:bottom w:val="none" w:sz="0" w:space="0" w:color="auto"/>
        <w:right w:val="none" w:sz="0" w:space="0" w:color="auto"/>
      </w:divBdr>
      <w:divsChild>
        <w:div w:id="76636524">
          <w:marLeft w:val="0"/>
          <w:marRight w:val="0"/>
          <w:marTop w:val="0"/>
          <w:marBottom w:val="0"/>
          <w:divBdr>
            <w:top w:val="none" w:sz="0" w:space="0" w:color="auto"/>
            <w:left w:val="none" w:sz="0" w:space="0" w:color="auto"/>
            <w:bottom w:val="none" w:sz="0" w:space="0" w:color="auto"/>
            <w:right w:val="none" w:sz="0" w:space="0" w:color="auto"/>
          </w:divBdr>
          <w:divsChild>
            <w:div w:id="80681269">
              <w:marLeft w:val="0"/>
              <w:marRight w:val="0"/>
              <w:marTop w:val="0"/>
              <w:marBottom w:val="0"/>
              <w:divBdr>
                <w:top w:val="none" w:sz="0" w:space="0" w:color="auto"/>
                <w:left w:val="none" w:sz="0" w:space="0" w:color="auto"/>
                <w:bottom w:val="none" w:sz="0" w:space="0" w:color="auto"/>
                <w:right w:val="none" w:sz="0" w:space="0" w:color="auto"/>
              </w:divBdr>
              <w:divsChild>
                <w:div w:id="1350135826">
                  <w:marLeft w:val="0"/>
                  <w:marRight w:val="0"/>
                  <w:marTop w:val="0"/>
                  <w:marBottom w:val="0"/>
                  <w:divBdr>
                    <w:top w:val="none" w:sz="0" w:space="0" w:color="auto"/>
                    <w:left w:val="none" w:sz="0" w:space="0" w:color="auto"/>
                    <w:bottom w:val="none" w:sz="0" w:space="0" w:color="auto"/>
                    <w:right w:val="none" w:sz="0" w:space="0" w:color="auto"/>
                  </w:divBdr>
                  <w:divsChild>
                    <w:div w:id="109146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921574">
      <w:bodyDiv w:val="1"/>
      <w:marLeft w:val="0"/>
      <w:marRight w:val="0"/>
      <w:marTop w:val="0"/>
      <w:marBottom w:val="0"/>
      <w:divBdr>
        <w:top w:val="none" w:sz="0" w:space="0" w:color="auto"/>
        <w:left w:val="none" w:sz="0" w:space="0" w:color="auto"/>
        <w:bottom w:val="none" w:sz="0" w:space="0" w:color="auto"/>
        <w:right w:val="none" w:sz="0" w:space="0" w:color="auto"/>
      </w:divBdr>
      <w:divsChild>
        <w:div w:id="1815684292">
          <w:marLeft w:val="0"/>
          <w:marRight w:val="0"/>
          <w:marTop w:val="0"/>
          <w:marBottom w:val="0"/>
          <w:divBdr>
            <w:top w:val="none" w:sz="0" w:space="0" w:color="auto"/>
            <w:left w:val="none" w:sz="0" w:space="0" w:color="auto"/>
            <w:bottom w:val="none" w:sz="0" w:space="0" w:color="auto"/>
            <w:right w:val="none" w:sz="0" w:space="0" w:color="auto"/>
          </w:divBdr>
        </w:div>
      </w:divsChild>
    </w:div>
    <w:div w:id="433675949">
      <w:bodyDiv w:val="1"/>
      <w:marLeft w:val="0"/>
      <w:marRight w:val="0"/>
      <w:marTop w:val="0"/>
      <w:marBottom w:val="0"/>
      <w:divBdr>
        <w:top w:val="none" w:sz="0" w:space="0" w:color="auto"/>
        <w:left w:val="none" w:sz="0" w:space="0" w:color="auto"/>
        <w:bottom w:val="none" w:sz="0" w:space="0" w:color="auto"/>
        <w:right w:val="none" w:sz="0" w:space="0" w:color="auto"/>
      </w:divBdr>
      <w:divsChild>
        <w:div w:id="214968760">
          <w:marLeft w:val="0"/>
          <w:marRight w:val="0"/>
          <w:marTop w:val="0"/>
          <w:marBottom w:val="0"/>
          <w:divBdr>
            <w:top w:val="none" w:sz="0" w:space="0" w:color="auto"/>
            <w:left w:val="none" w:sz="0" w:space="0" w:color="auto"/>
            <w:bottom w:val="none" w:sz="0" w:space="0" w:color="auto"/>
            <w:right w:val="none" w:sz="0" w:space="0" w:color="auto"/>
          </w:divBdr>
          <w:divsChild>
            <w:div w:id="1754081223">
              <w:marLeft w:val="0"/>
              <w:marRight w:val="0"/>
              <w:marTop w:val="0"/>
              <w:marBottom w:val="0"/>
              <w:divBdr>
                <w:top w:val="none" w:sz="0" w:space="0" w:color="auto"/>
                <w:left w:val="none" w:sz="0" w:space="0" w:color="auto"/>
                <w:bottom w:val="none" w:sz="0" w:space="0" w:color="auto"/>
                <w:right w:val="none" w:sz="0" w:space="0" w:color="auto"/>
              </w:divBdr>
              <w:divsChild>
                <w:div w:id="2824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02282">
      <w:bodyDiv w:val="1"/>
      <w:marLeft w:val="0"/>
      <w:marRight w:val="0"/>
      <w:marTop w:val="0"/>
      <w:marBottom w:val="0"/>
      <w:divBdr>
        <w:top w:val="none" w:sz="0" w:space="0" w:color="auto"/>
        <w:left w:val="none" w:sz="0" w:space="0" w:color="auto"/>
        <w:bottom w:val="none" w:sz="0" w:space="0" w:color="auto"/>
        <w:right w:val="none" w:sz="0" w:space="0" w:color="auto"/>
      </w:divBdr>
      <w:divsChild>
        <w:div w:id="693727978">
          <w:marLeft w:val="0"/>
          <w:marRight w:val="0"/>
          <w:marTop w:val="0"/>
          <w:marBottom w:val="0"/>
          <w:divBdr>
            <w:top w:val="none" w:sz="0" w:space="0" w:color="auto"/>
            <w:left w:val="none" w:sz="0" w:space="0" w:color="auto"/>
            <w:bottom w:val="none" w:sz="0" w:space="0" w:color="auto"/>
            <w:right w:val="none" w:sz="0" w:space="0" w:color="auto"/>
          </w:divBdr>
          <w:divsChild>
            <w:div w:id="780884265">
              <w:marLeft w:val="0"/>
              <w:marRight w:val="0"/>
              <w:marTop w:val="0"/>
              <w:marBottom w:val="0"/>
              <w:divBdr>
                <w:top w:val="none" w:sz="0" w:space="0" w:color="auto"/>
                <w:left w:val="none" w:sz="0" w:space="0" w:color="auto"/>
                <w:bottom w:val="none" w:sz="0" w:space="0" w:color="auto"/>
                <w:right w:val="none" w:sz="0" w:space="0" w:color="auto"/>
              </w:divBdr>
              <w:divsChild>
                <w:div w:id="17474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9534">
      <w:bodyDiv w:val="1"/>
      <w:marLeft w:val="0"/>
      <w:marRight w:val="0"/>
      <w:marTop w:val="0"/>
      <w:marBottom w:val="0"/>
      <w:divBdr>
        <w:top w:val="none" w:sz="0" w:space="0" w:color="auto"/>
        <w:left w:val="none" w:sz="0" w:space="0" w:color="auto"/>
        <w:bottom w:val="none" w:sz="0" w:space="0" w:color="auto"/>
        <w:right w:val="none" w:sz="0" w:space="0" w:color="auto"/>
      </w:divBdr>
      <w:divsChild>
        <w:div w:id="676074535">
          <w:marLeft w:val="0"/>
          <w:marRight w:val="0"/>
          <w:marTop w:val="0"/>
          <w:marBottom w:val="0"/>
          <w:divBdr>
            <w:top w:val="none" w:sz="0" w:space="0" w:color="auto"/>
            <w:left w:val="none" w:sz="0" w:space="0" w:color="auto"/>
            <w:bottom w:val="none" w:sz="0" w:space="0" w:color="auto"/>
            <w:right w:val="none" w:sz="0" w:space="0" w:color="auto"/>
          </w:divBdr>
          <w:divsChild>
            <w:div w:id="790706077">
              <w:marLeft w:val="0"/>
              <w:marRight w:val="0"/>
              <w:marTop w:val="0"/>
              <w:marBottom w:val="0"/>
              <w:divBdr>
                <w:top w:val="none" w:sz="0" w:space="0" w:color="auto"/>
                <w:left w:val="none" w:sz="0" w:space="0" w:color="auto"/>
                <w:bottom w:val="none" w:sz="0" w:space="0" w:color="auto"/>
                <w:right w:val="none" w:sz="0" w:space="0" w:color="auto"/>
              </w:divBdr>
              <w:divsChild>
                <w:div w:id="18257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27544">
      <w:bodyDiv w:val="1"/>
      <w:marLeft w:val="0"/>
      <w:marRight w:val="0"/>
      <w:marTop w:val="0"/>
      <w:marBottom w:val="0"/>
      <w:divBdr>
        <w:top w:val="none" w:sz="0" w:space="0" w:color="auto"/>
        <w:left w:val="none" w:sz="0" w:space="0" w:color="auto"/>
        <w:bottom w:val="none" w:sz="0" w:space="0" w:color="auto"/>
        <w:right w:val="none" w:sz="0" w:space="0" w:color="auto"/>
      </w:divBdr>
      <w:divsChild>
        <w:div w:id="1913391310">
          <w:marLeft w:val="0"/>
          <w:marRight w:val="0"/>
          <w:marTop w:val="0"/>
          <w:marBottom w:val="0"/>
          <w:divBdr>
            <w:top w:val="none" w:sz="0" w:space="0" w:color="auto"/>
            <w:left w:val="none" w:sz="0" w:space="0" w:color="auto"/>
            <w:bottom w:val="none" w:sz="0" w:space="0" w:color="auto"/>
            <w:right w:val="none" w:sz="0" w:space="0" w:color="auto"/>
          </w:divBdr>
          <w:divsChild>
            <w:div w:id="606695011">
              <w:marLeft w:val="0"/>
              <w:marRight w:val="0"/>
              <w:marTop w:val="0"/>
              <w:marBottom w:val="0"/>
              <w:divBdr>
                <w:top w:val="none" w:sz="0" w:space="0" w:color="auto"/>
                <w:left w:val="none" w:sz="0" w:space="0" w:color="auto"/>
                <w:bottom w:val="none" w:sz="0" w:space="0" w:color="auto"/>
                <w:right w:val="none" w:sz="0" w:space="0" w:color="auto"/>
              </w:divBdr>
              <w:divsChild>
                <w:div w:id="71034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2830">
      <w:bodyDiv w:val="1"/>
      <w:marLeft w:val="0"/>
      <w:marRight w:val="0"/>
      <w:marTop w:val="0"/>
      <w:marBottom w:val="0"/>
      <w:divBdr>
        <w:top w:val="none" w:sz="0" w:space="0" w:color="auto"/>
        <w:left w:val="none" w:sz="0" w:space="0" w:color="auto"/>
        <w:bottom w:val="none" w:sz="0" w:space="0" w:color="auto"/>
        <w:right w:val="none" w:sz="0" w:space="0" w:color="auto"/>
      </w:divBdr>
      <w:divsChild>
        <w:div w:id="811992794">
          <w:marLeft w:val="0"/>
          <w:marRight w:val="0"/>
          <w:marTop w:val="0"/>
          <w:marBottom w:val="0"/>
          <w:divBdr>
            <w:top w:val="none" w:sz="0" w:space="0" w:color="auto"/>
            <w:left w:val="none" w:sz="0" w:space="0" w:color="auto"/>
            <w:bottom w:val="none" w:sz="0" w:space="0" w:color="auto"/>
            <w:right w:val="none" w:sz="0" w:space="0" w:color="auto"/>
          </w:divBdr>
          <w:divsChild>
            <w:div w:id="20402510">
              <w:marLeft w:val="0"/>
              <w:marRight w:val="0"/>
              <w:marTop w:val="0"/>
              <w:marBottom w:val="0"/>
              <w:divBdr>
                <w:top w:val="none" w:sz="0" w:space="0" w:color="auto"/>
                <w:left w:val="none" w:sz="0" w:space="0" w:color="auto"/>
                <w:bottom w:val="none" w:sz="0" w:space="0" w:color="auto"/>
                <w:right w:val="none" w:sz="0" w:space="0" w:color="auto"/>
              </w:divBdr>
              <w:divsChild>
                <w:div w:id="16643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31253">
      <w:bodyDiv w:val="1"/>
      <w:marLeft w:val="0"/>
      <w:marRight w:val="0"/>
      <w:marTop w:val="0"/>
      <w:marBottom w:val="0"/>
      <w:divBdr>
        <w:top w:val="none" w:sz="0" w:space="0" w:color="auto"/>
        <w:left w:val="none" w:sz="0" w:space="0" w:color="auto"/>
        <w:bottom w:val="none" w:sz="0" w:space="0" w:color="auto"/>
        <w:right w:val="none" w:sz="0" w:space="0" w:color="auto"/>
      </w:divBdr>
      <w:divsChild>
        <w:div w:id="690230133">
          <w:marLeft w:val="0"/>
          <w:marRight w:val="0"/>
          <w:marTop w:val="0"/>
          <w:marBottom w:val="0"/>
          <w:divBdr>
            <w:top w:val="none" w:sz="0" w:space="0" w:color="auto"/>
            <w:left w:val="none" w:sz="0" w:space="0" w:color="auto"/>
            <w:bottom w:val="none" w:sz="0" w:space="0" w:color="auto"/>
            <w:right w:val="none" w:sz="0" w:space="0" w:color="auto"/>
          </w:divBdr>
          <w:divsChild>
            <w:div w:id="731274418">
              <w:marLeft w:val="0"/>
              <w:marRight w:val="0"/>
              <w:marTop w:val="0"/>
              <w:marBottom w:val="0"/>
              <w:divBdr>
                <w:top w:val="none" w:sz="0" w:space="0" w:color="auto"/>
                <w:left w:val="none" w:sz="0" w:space="0" w:color="auto"/>
                <w:bottom w:val="none" w:sz="0" w:space="0" w:color="auto"/>
                <w:right w:val="none" w:sz="0" w:space="0" w:color="auto"/>
              </w:divBdr>
              <w:divsChild>
                <w:div w:id="1156146438">
                  <w:marLeft w:val="0"/>
                  <w:marRight w:val="0"/>
                  <w:marTop w:val="0"/>
                  <w:marBottom w:val="0"/>
                  <w:divBdr>
                    <w:top w:val="none" w:sz="0" w:space="0" w:color="auto"/>
                    <w:left w:val="none" w:sz="0" w:space="0" w:color="auto"/>
                    <w:bottom w:val="none" w:sz="0" w:space="0" w:color="auto"/>
                    <w:right w:val="none" w:sz="0" w:space="0" w:color="auto"/>
                  </w:divBdr>
                  <w:divsChild>
                    <w:div w:id="1179271123">
                      <w:marLeft w:val="0"/>
                      <w:marRight w:val="0"/>
                      <w:marTop w:val="0"/>
                      <w:marBottom w:val="0"/>
                      <w:divBdr>
                        <w:top w:val="none" w:sz="0" w:space="0" w:color="auto"/>
                        <w:left w:val="none" w:sz="0" w:space="0" w:color="auto"/>
                        <w:bottom w:val="none" w:sz="0" w:space="0" w:color="auto"/>
                        <w:right w:val="none" w:sz="0" w:space="0" w:color="auto"/>
                      </w:divBdr>
                    </w:div>
                    <w:div w:id="759451299">
                      <w:marLeft w:val="0"/>
                      <w:marRight w:val="0"/>
                      <w:marTop w:val="0"/>
                      <w:marBottom w:val="0"/>
                      <w:divBdr>
                        <w:top w:val="none" w:sz="0" w:space="0" w:color="auto"/>
                        <w:left w:val="none" w:sz="0" w:space="0" w:color="auto"/>
                        <w:bottom w:val="none" w:sz="0" w:space="0" w:color="auto"/>
                        <w:right w:val="none" w:sz="0" w:space="0" w:color="auto"/>
                      </w:divBdr>
                    </w:div>
                    <w:div w:id="18281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92038">
      <w:bodyDiv w:val="1"/>
      <w:marLeft w:val="0"/>
      <w:marRight w:val="0"/>
      <w:marTop w:val="0"/>
      <w:marBottom w:val="0"/>
      <w:divBdr>
        <w:top w:val="none" w:sz="0" w:space="0" w:color="auto"/>
        <w:left w:val="none" w:sz="0" w:space="0" w:color="auto"/>
        <w:bottom w:val="none" w:sz="0" w:space="0" w:color="auto"/>
        <w:right w:val="none" w:sz="0" w:space="0" w:color="auto"/>
      </w:divBdr>
      <w:divsChild>
        <w:div w:id="781920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7%D0%B0%D1%81%D1%82%D0%BE%D1%82%D0%B0" TargetMode="External"/><Relationship Id="rId18" Type="http://schemas.openxmlformats.org/officeDocument/2006/relationships/hyperlink" Target="http://ru.wikipedia.org/wiki/%D0%AD%D0%BA%D0%BE%D0%BB%D0%BE%D0%B3%D0%B8%D1%8F" TargetMode="External"/><Relationship Id="rId26" Type="http://schemas.openxmlformats.org/officeDocument/2006/relationships/hyperlink" Target="http://ru.wikipedia.org/wiki/%D0%93%D1%80%D0%B8%D0%BF%D0%BF" TargetMode="External"/><Relationship Id="rId39" Type="http://schemas.openxmlformats.org/officeDocument/2006/relationships/hyperlink" Target="http://ru.wikipedia.org/wiki/%D0%91%D0%B0%D1%80%D0%B0%D0%B1%D0%B0%D0%BD%D0%BD%D0%B0%D1%8F_%D0%BF%D0%B5%D1%80%D0%B5%D0%BF%D0%BE%D0%BD%D0%BA%D0%B0" TargetMode="External"/><Relationship Id="rId21" Type="http://schemas.openxmlformats.org/officeDocument/2006/relationships/hyperlink" Target="http://ru.wikipedia.org/wiki/%D0%92%D0%BD%D1%83%D1%82%D1%80%D0%B5%D0%BD%D0%BD%D0%B5%D0%B5_%D1%83%D1%85%D0%BE" TargetMode="External"/><Relationship Id="rId34" Type="http://schemas.openxmlformats.org/officeDocument/2006/relationships/hyperlink" Target="http://ru.wikipedia.org/wiki/%D0%A3%D1%85%D0%BE" TargetMode="External"/><Relationship Id="rId42" Type="http://schemas.openxmlformats.org/officeDocument/2006/relationships/hyperlink" Target="http://ru.wikipedia.org/wiki/%D0%90%D0%BD%D0%B3%D0%BB%D0%B8%D0%B9%D1%81%D0%BA%D0%B8%D0%B9_%D1%8F%D0%B7%D1%8B%D0%BA" TargetMode="External"/><Relationship Id="rId47" Type="http://schemas.openxmlformats.org/officeDocument/2006/relationships/hyperlink" Target="http://ru.wikipedia.org/w/index.php?title=%D0%A1%D0%BB%D1%83%D1%85%D0%BE%D0%B2%D1%8B%D0%B5_%D1%86%D0%B5%D0%BD%D1%82%D1%80%D1%8B_%D0%B3%D0%BE%D0%BB%D0%BE%D0%B2%D0%BD%D0%BE%D0%B3%D0%BE_%D0%BC%D0%BE%D0%B7%D0%B3%D0%B0&amp;action=edit&amp;redlink=1" TargetMode="External"/><Relationship Id="rId50" Type="http://schemas.openxmlformats.org/officeDocument/2006/relationships/hyperlink" Target="http://ru.wikipedia.org/wiki/%D0%9D%D0%B5%D0%B9%D1%80%D0%BE%D1%81%D0%B5%D0%BD%D1%81%D0%BE%D1%80%D0%BD%D0%B0%D1%8F_%D1%82%D1%83%D0%B3%D0%BE%D1%83%D1%85%D0%BE%D1%81%D1%82%D1%8C" TargetMode="External"/><Relationship Id="rId55" Type="http://schemas.openxmlformats.org/officeDocument/2006/relationships/hyperlink" Target="http://ru.wikipedia.org/wiki/%D0%9A%D0%BE%D1%80%D1%82%D0%B8%D0%B5%D0%B2_%D0%BE%D1%80%D0%B3%D0%B0%D0%BD" TargetMode="External"/><Relationship Id="rId63" Type="http://schemas.openxmlformats.org/officeDocument/2006/relationships/hyperlink" Target="http://ru.wikipedia.org/wiki/%D0%91%D0%B5%D1%80%D1%83%D1%88%D0%B8" TargetMode="External"/><Relationship Id="rId68" Type="http://schemas.openxmlformats.org/officeDocument/2006/relationships/hyperlink" Target="http://ru.wikipedia.org/wiki/%D0%A7%D0%B0%D1%81%D1%82%D0%BE%D1%82%D0%B0" TargetMode="External"/><Relationship Id="rId76" Type="http://schemas.openxmlformats.org/officeDocument/2006/relationships/hyperlink" Target="http://ru.wikipedia.org/wiki/IPod"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ru.wikipedia.org/wiki/%D0%90%D1%8D%D1%80%D0%BE%D0%BF%D0%BE%D1%80%D1%82" TargetMode="External"/><Relationship Id="rId2" Type="http://schemas.openxmlformats.org/officeDocument/2006/relationships/numbering" Target="numbering.xml"/><Relationship Id="rId16" Type="http://schemas.openxmlformats.org/officeDocument/2006/relationships/hyperlink" Target="http://ru.wikipedia.org/wiki/%D0%A1%D0%BF%D0%B5%D0%BA%D1%82%D1%80" TargetMode="External"/><Relationship Id="rId29" Type="http://schemas.openxmlformats.org/officeDocument/2006/relationships/hyperlink" Target="http://ru.wikipedia.org/wiki/%D0%92%D0%B8%D0%B1%D1%80%D0%B0%D1%86%D0%B8%D1%8F" TargetMode="External"/><Relationship Id="rId11" Type="http://schemas.openxmlformats.org/officeDocument/2006/relationships/hyperlink" Target="http://ru.wikipedia.org/wiki/%D0%97%D0%B2%D1%83%D0%BA" TargetMode="External"/><Relationship Id="rId24" Type="http://schemas.openxmlformats.org/officeDocument/2006/relationships/hyperlink" Target="http://ru.wikipedia.org/wiki/%D0%98%D0%BD%D1%84%D0%B5%D0%BA%D1%86%D0%B8%D1%8F" TargetMode="External"/><Relationship Id="rId32" Type="http://schemas.openxmlformats.org/officeDocument/2006/relationships/hyperlink" Target="http://ru.wikipedia.org/wiki/%D0%9D%D0%B5%D0%B9%D1%80%D0%BE%D1%81%D0%B5%D0%BD%D1%81%D0%BE%D1%80%D0%BD%D0%B0%D1%8F_%D1%82%D1%83%D0%B3%D0%BE%D1%83%D1%85%D0%BE%D1%81%D1%82%D1%8C" TargetMode="External"/><Relationship Id="rId37" Type="http://schemas.openxmlformats.org/officeDocument/2006/relationships/hyperlink" Target="http://ru.wikipedia.org/wiki/%D0%97%D0%B2%D1%83%D0%BA%D0%BE%D0%B2%D0%B0%D1%8F_%D0%B2%D0%BE%D0%BB%D0%BD%D0%B0" TargetMode="External"/><Relationship Id="rId40" Type="http://schemas.openxmlformats.org/officeDocument/2006/relationships/hyperlink" Target="http://ru.wikipedia.org/wiki/%D0%A1%D1%80%D0%B5%D0%B4%D0%BD%D0%B5%D0%B5_%D1%83%D1%85%D0%BE" TargetMode="External"/><Relationship Id="rId45" Type="http://schemas.openxmlformats.org/officeDocument/2006/relationships/hyperlink" Target="http://ru.wikipedia.org/wiki/%D0%9F%D1%80%D0%B5%D0%B4%D0%B4%D0%B2%D0%B5%D1%80%D0%BD%D0%BE-%D1%83%D0%BB%D0%B8%D1%82%D0%BA%D0%BE%D0%B2%D1%8B%D0%B9_%D0%BD%D0%B5%D1%80%D0%B2" TargetMode="External"/><Relationship Id="rId53" Type="http://schemas.openxmlformats.org/officeDocument/2006/relationships/hyperlink" Target="http://ru.wikipedia.org/wiki/%D0%9D%D0%B5%D0%B9%D1%80%D0%BE%D1%81%D0%B5%D0%BD%D1%81%D0%BE%D1%80%D0%BD%D0%B0%D1%8F_%D1%82%D1%83%D0%B3%D0%BE%D1%83%D1%85%D0%BE%D1%81%D1%82%D1%8C" TargetMode="External"/><Relationship Id="rId58" Type="http://schemas.openxmlformats.org/officeDocument/2006/relationships/hyperlink" Target="http://ru.wikipedia.org/wiki/%D0%9D%D0%B5%D0%B9%D1%80%D0%BE%D1%81%D0%B5%D0%BD%D1%81%D0%BE%D1%80%D0%BD%D0%B0%D1%8F_%D1%82%D1%83%D0%B3%D0%BE%D1%83%D1%85%D0%BE%D1%81%D1%82%D1%8C" TargetMode="External"/><Relationship Id="rId66" Type="http://schemas.openxmlformats.org/officeDocument/2006/relationships/hyperlink" Target="http://ru.wikipedia.org/wiki/%D0%97%D0%B2%D1%83%D0%BA%D0%BE%D0%B2%D0%BE%D0%B5_%D0%B4%D0%B0%D0%B2%D0%BB%D0%B5%D0%BD%D0%B8%D0%B5" TargetMode="External"/><Relationship Id="rId74" Type="http://schemas.openxmlformats.org/officeDocument/2006/relationships/hyperlink" Target="http://ru.wikipedia.org/wiki/%D0%97%D0%B4%D0%BE%D1%80%D0%BE%D0%B2%D1%8C%D0%B5" TargetMode="External"/><Relationship Id="rId79" Type="http://schemas.openxmlformats.org/officeDocument/2006/relationships/hyperlink" Target="http://ru.wikipedia.org/wiki/%D0%A1%D0%B8%D0%BD%D0%B4%D1%80%D0%BE%D0%BC_MELAS" TargetMode="External"/><Relationship Id="rId5" Type="http://schemas.openxmlformats.org/officeDocument/2006/relationships/webSettings" Target="webSettings.xml"/><Relationship Id="rId61" Type="http://schemas.openxmlformats.org/officeDocument/2006/relationships/hyperlink" Target="http://ru.wikipedia.org/wiki/%D0%93%D0%BE%D0%BB%D0%BE%D0%B2%D0%BD%D0%BE%D0%B9_%D0%BC%D0%BE%D0%B7%D0%B3" TargetMode="External"/><Relationship Id="rId82" Type="http://schemas.openxmlformats.org/officeDocument/2006/relationships/hyperlink" Target="http://ru.wikipedia.org/wiki/%D0%94%D0%91" TargetMode="External"/><Relationship Id="rId19" Type="http://schemas.openxmlformats.org/officeDocument/2006/relationships/hyperlink" Target="http://ru.wikipedia.org/wiki/%D0%A4%D0%B0%D0%BA%D1%82%D0%BE%D1%80" TargetMode="External"/><Relationship Id="rId4" Type="http://schemas.openxmlformats.org/officeDocument/2006/relationships/settings" Target="settings.xml"/><Relationship Id="rId9" Type="http://schemas.openxmlformats.org/officeDocument/2006/relationships/hyperlink" Target="http://ru.wikipedia.org/wiki/%D0%A1%D0%BB%D1%83%D1%85" TargetMode="External"/><Relationship Id="rId14" Type="http://schemas.openxmlformats.org/officeDocument/2006/relationships/hyperlink" Target="http://ru.wikipedia.org/wiki/%D0%90%D0%BC%D0%BF%D0%BB%D0%B8%D1%82%D1%83%D0%B4%D0%B0" TargetMode="External"/><Relationship Id="rId22" Type="http://schemas.openxmlformats.org/officeDocument/2006/relationships/hyperlink" Target="http://ru.wikipedia.org/wiki/%D0%A1%D0%BB%D1%83%D1%85%D0%BE%D0%B2%D0%BE%D0%B9_%D0%BD%D0%B5%D1%80%D0%B2" TargetMode="External"/><Relationship Id="rId27" Type="http://schemas.openxmlformats.org/officeDocument/2006/relationships/hyperlink" Target="http://ru.wikipedia.org/wiki/%D0%A2%D1%80%D0%B0%D0%B2%D0%BC%D0%B0" TargetMode="External"/><Relationship Id="rId30" Type="http://schemas.openxmlformats.org/officeDocument/2006/relationships/hyperlink" Target="http://ru.wikipedia.org/wiki/%D0%A7%D0%B5%D0%BB%D0%BE%D0%B2%D0%B5%D0%BA" TargetMode="External"/><Relationship Id="rId35" Type="http://schemas.openxmlformats.org/officeDocument/2006/relationships/hyperlink" Target="http://ru.wikipedia.org/wiki/%D0%90%D0%BD%D0%B3%D0%BB%D0%B8%D0%B9%D1%81%D0%BA%D0%B8%D0%B9_%D1%8F%D0%B7%D1%8B%D0%BA" TargetMode="External"/><Relationship Id="rId43" Type="http://schemas.openxmlformats.org/officeDocument/2006/relationships/hyperlink" Target="http://ru.wikipedia.org/wiki/%D0%9D%D0%B0%D1%80%D1%83%D1%88%D0%B5%D0%BD%D0%B8%D0%B5_%D1%81%D0%BB%D1%83%D1%85%D0%B0" TargetMode="External"/><Relationship Id="rId48" Type="http://schemas.openxmlformats.org/officeDocument/2006/relationships/hyperlink" Target="http://ru.wikipedia.org/wiki/%D0%A1%D1%82%D0%B2%D0%BE%D0%BB_%D0%BC%D0%BE%D0%B7%D0%B3%D0%B0" TargetMode="External"/><Relationship Id="rId56" Type="http://schemas.openxmlformats.org/officeDocument/2006/relationships/hyperlink" Target="http://ru.wikipedia.org/wiki/%D0%A3%D0%BB%D0%B8%D1%82%D0%BA%D0%B0_(%D1%83%D1%85%D0%BE)" TargetMode="External"/><Relationship Id="rId64" Type="http://schemas.openxmlformats.org/officeDocument/2006/relationships/hyperlink" Target="http://ru.wikipedia.org/wiki/%D0%9C%D1%83%D0%B7%D1%8B%D0%BA%D0%B0" TargetMode="External"/><Relationship Id="rId69" Type="http://schemas.openxmlformats.org/officeDocument/2006/relationships/hyperlink" Target="http://ru.wikipedia.org/w/index.php?title=%D0%9C%D0%B0%D1%81%D0%BA%D0%B8%D1%80%D0%BE%D0%B2%D0%BA%D0%B0_%D0%B7%D0%B2%D1%83%D0%BA%D0%B0&amp;action=edit&amp;redlink=1" TargetMode="External"/><Relationship Id="rId77" Type="http://schemas.openxmlformats.org/officeDocument/2006/relationships/hyperlink" Target="http://ru.wikipedia.org/wiki/%D0%9C%D0%B8%D1%82%D0%BE%D1%85%D0%BE%D0%BD%D0%B4%D1%80%D0%B8%D0%B0%D0%BB%D1%8C%D0%BD%D1%8B%D0%B5_%D0%B7%D0%B0%D0%B1%D0%BE%D0%BB%D0%B5%D0%B2%D0%B0%D0%BD%D0%B8%D1%8F" TargetMode="External"/><Relationship Id="rId8" Type="http://schemas.openxmlformats.org/officeDocument/2006/relationships/hyperlink" Target="http://ru.wikipedia.org/wiki/%D0%97%D0%B2%D1%83%D0%BA" TargetMode="External"/><Relationship Id="rId51" Type="http://schemas.openxmlformats.org/officeDocument/2006/relationships/hyperlink" Target="http://ru.wikipedia.org/wiki/%D0%9D%D0%B5%D0%B9%D1%80%D0%BE%D1%81%D0%B5%D0%BD%D1%81%D0%BE%D1%80%D0%BD%D0%B0%D1%8F_%D1%82%D1%83%D0%B3%D0%BE%D1%83%D1%85%D0%BE%D1%81%D1%82%D1%8C" TargetMode="External"/><Relationship Id="rId72" Type="http://schemas.openxmlformats.org/officeDocument/2006/relationships/hyperlink" Target="http://ru.wikipedia.org/wiki/%D0%A8%D0%BE%D1%81%D1%81%D0%B5" TargetMode="External"/><Relationship Id="rId80" Type="http://schemas.openxmlformats.org/officeDocument/2006/relationships/hyperlink" Target="http://ru.wikipedia.org/wiki/%D0%A1%D1%80%D0%B5%D0%B4%D0%BD%D0%B5%D0%B5_%D1%83%D1%85%D0%BE"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ru.wikipedia.org/wiki/%D0%97%D0%B2%D1%83%D0%BA" TargetMode="External"/><Relationship Id="rId17" Type="http://schemas.openxmlformats.org/officeDocument/2006/relationships/hyperlink" Target="http://ru.wikipedia.org/wiki/%D0%91%D0%B8%D0%BE%D0%BB%D0%BE%D0%B3%D0%B8%D1%8F" TargetMode="External"/><Relationship Id="rId25" Type="http://schemas.openxmlformats.org/officeDocument/2006/relationships/hyperlink" Target="http://ru.wikipedia.org/wiki/%D0%9C%D0%B5%D0%BD%D0%B8%D0%BD%D0%B3%D0%B8%D1%82" TargetMode="External"/><Relationship Id="rId33" Type="http://schemas.openxmlformats.org/officeDocument/2006/relationships/hyperlink" Target="http://ru.wikipedia.org/wiki/%D0%9A%D0%BE%D0%BD%D0%B4%D1%83%D0%BA%D1%82%D0%B8%D0%B2%D0%BD%D0%B0%D1%8F_%D1%82%D1%83%D0%B3%D0%BE%D1%83%D1%85%D0%BE%D1%81%D1%82%D1%8C" TargetMode="External"/><Relationship Id="rId38" Type="http://schemas.openxmlformats.org/officeDocument/2006/relationships/hyperlink" Target="http://ru.wikipedia.org/wiki/%D0%9D%D0%B0%D1%80%D1%83%D0%B6%D0%BD%D0%BE%D0%B5_%D1%83%D1%85%D0%BE" TargetMode="External"/><Relationship Id="rId46" Type="http://schemas.openxmlformats.org/officeDocument/2006/relationships/hyperlink" Target="http://ru.wikipedia.org/wiki/%D0%A7%D0%B5%D1%80%D0%B5%D0%BF%D0%BD%D0%BE-%D0%BC%D0%BE%D0%B7%D0%B3%D0%BE%D0%B2%D1%8B%D0%B5_%D0%BD%D0%B5%D1%80%D0%B2%D1%8B" TargetMode="External"/><Relationship Id="rId59" Type="http://schemas.openxmlformats.org/officeDocument/2006/relationships/hyperlink" Target="http://ru.wikipedia.org/wiki/%D0%92%D0%BE%D0%B7%D1%80%D0%B0%D1%81%D1%82" TargetMode="External"/><Relationship Id="rId67" Type="http://schemas.openxmlformats.org/officeDocument/2006/relationships/hyperlink" Target="http://ru.wikipedia.org/wiki/%D0%97%D0%B2%D1%83%D0%BA" TargetMode="External"/><Relationship Id="rId20" Type="http://schemas.openxmlformats.org/officeDocument/2006/relationships/hyperlink" Target="http://ru.wikipedia.org/wiki/%D0%97%D0%B0%D0%B1%D0%BE%D0%BB%D0%B5%D0%B2%D0%B0%D0%BD%D0%B8%D0%B5" TargetMode="External"/><Relationship Id="rId41" Type="http://schemas.openxmlformats.org/officeDocument/2006/relationships/hyperlink" Target="http://ru.wikipedia.org/wiki/%D0%92%D0%BD%D1%83%D1%82%D1%80%D0%B5%D0%BD%D0%BD%D0%B5%D0%B5_%D1%83%D1%85%D0%BE" TargetMode="External"/><Relationship Id="rId54" Type="http://schemas.openxmlformats.org/officeDocument/2006/relationships/hyperlink" Target="http://ru.wikipedia.org/wiki/%D0%9D%D0%B5%D0%B9%D1%80%D0%BE%D1%81%D0%B5%D0%BD%D1%81%D0%BE%D1%80%D0%BD%D0%B0%D1%8F_%D1%82%D1%83%D0%B3%D0%BE%D1%83%D1%85%D0%BE%D1%81%D1%82%D1%8C" TargetMode="External"/><Relationship Id="rId62" Type="http://schemas.openxmlformats.org/officeDocument/2006/relationships/hyperlink" Target="http://ru.wikipedia.org/wiki/%D0%92%D1%80%D0%B5%D0%B4" TargetMode="External"/><Relationship Id="rId70" Type="http://schemas.openxmlformats.org/officeDocument/2006/relationships/hyperlink" Target="http://ru.wikipedia.org/wiki/%D0%A3%D1%85%D0%BE" TargetMode="External"/><Relationship Id="rId75" Type="http://schemas.openxmlformats.org/officeDocument/2006/relationships/hyperlink" Target="http://ru.wikipedia.org/wiki/%D0%93%D1%86"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u.wikipedia.org/wiki/%D0%90%D0%BC%D0%BF%D0%BB%D0%B8%D1%82%D1%83%D0%B4%D0%B0" TargetMode="External"/><Relationship Id="rId23" Type="http://schemas.openxmlformats.org/officeDocument/2006/relationships/hyperlink" Target="http://ru.wikipedia.org/wiki/%D0%A1%D1%80%D0%B5%D0%B4%D0%BD%D0%B5%D0%B5_%D1%83%D1%85%D0%BE" TargetMode="External"/><Relationship Id="rId28" Type="http://schemas.openxmlformats.org/officeDocument/2006/relationships/hyperlink" Target="http://ru.wikipedia.org/wiki/%D0%A8%D1%83%D0%BC" TargetMode="External"/><Relationship Id="rId36" Type="http://schemas.openxmlformats.org/officeDocument/2006/relationships/hyperlink" Target="http://ru.wikipedia.org/wiki/%D0%9D%D0%B0%D1%80%D1%83%D1%88%D0%B5%D0%BD%D0%B8%D0%B5_%D1%81%D0%BB%D1%83%D1%85%D0%B0" TargetMode="External"/><Relationship Id="rId49" Type="http://schemas.openxmlformats.org/officeDocument/2006/relationships/hyperlink" Target="http://ru.wikipedia.org/wiki/%D0%9C%D0%BE%D0%B7%D0%B3" TargetMode="External"/><Relationship Id="rId57" Type="http://schemas.openxmlformats.org/officeDocument/2006/relationships/hyperlink" Target="http://ru.wikipedia.org/wiki/%D0%92%D0%BD%D1%83%D1%82%D1%80%D0%B5%D0%BD%D0%BD%D0%B5%D0%B5_%D1%83%D1%85%D0%BE" TargetMode="External"/><Relationship Id="rId10" Type="http://schemas.openxmlformats.org/officeDocument/2006/relationships/hyperlink" Target="http://ru.wikipedia.org/wiki/%D0%9E%D1%80%D0%B3%D0%B0%D0%BD%D0%B8%D0%B7%D0%BC" TargetMode="External"/><Relationship Id="rId31" Type="http://schemas.openxmlformats.org/officeDocument/2006/relationships/hyperlink" Target="http://ru.wikipedia.org/wiki/%D0%92%D0%BE%D1%81%D0%BF%D1%80%D0%B8%D1%8F%D1%82%D0%B8%D0%B5" TargetMode="External"/><Relationship Id="rId44" Type="http://schemas.openxmlformats.org/officeDocument/2006/relationships/hyperlink" Target="http://ru.wikipedia.org/wiki/%D0%92%D0%BD%D1%83%D1%82%D1%80%D0%B5%D0%BD%D0%BD%D0%B5%D0%B5_%D1%83%D1%85%D0%BE" TargetMode="External"/><Relationship Id="rId52" Type="http://schemas.openxmlformats.org/officeDocument/2006/relationships/hyperlink" Target="http://ru.wikipedia.org/wiki/%D0%A1%D0%BB%D1%83%D1%85" TargetMode="External"/><Relationship Id="rId60" Type="http://schemas.openxmlformats.org/officeDocument/2006/relationships/hyperlink" Target="http://ru.wikipedia.org/wiki/%D0%A1%D0%BB%D1%83%D1%85%D0%BE%D0%B2%D0%BE%D0%B9_%D0%BD%D0%B5%D1%80%D0%B2" TargetMode="External"/><Relationship Id="rId65" Type="http://schemas.openxmlformats.org/officeDocument/2006/relationships/hyperlink" Target="http://ru.wikipedia.org/wiki/%D0%93%D1%80%D0%BE%D0%BC%D0%BA%D0%BE%D1%81%D1%82%D1%8C" TargetMode="External"/><Relationship Id="rId73" Type="http://schemas.openxmlformats.org/officeDocument/2006/relationships/hyperlink" Target="http://ru.wikipedia.org/wiki/%D0%A1%D1%82%D0%B0%D0%BD%D0%B4%D0%B0%D1%80%D1%82" TargetMode="External"/><Relationship Id="rId78" Type="http://schemas.openxmlformats.org/officeDocument/2006/relationships/hyperlink" Target="http://ru.wikipedia.org/wiki/%D0%9D%D0%B0%D1%81%D0%BB%D0%B5%D0%B4%D1%83%D0%B5%D0%BC%D1%8B%D0%B9_%D0%BF%D0%BE_%D0%BC%D0%B0%D1%82%D0%B5%D1%80%D0%B8%D0%BD%D1%81%D0%BA%D0%BE%D0%B9_%D0%BB%D0%B8%D0%BD%D0%B8%D0%B8_%D1%81%D0%B8%D0%BD%D0%B4%D1%80%D0%BE%D0%BC_%D0%B4%D0%B8%D0%B0%D0%B1%D0%B5%D1%82%D0%B0_%D0%B8_%D0%B3%D0%BB%D1%83%D1%85%D0%BE%D1%82%D1%8B" TargetMode="External"/><Relationship Id="rId81" Type="http://schemas.openxmlformats.org/officeDocument/2006/relationships/hyperlink" Target="http://ru.wikipedia.org/wiki/%D0%91%D0%B0%D1%80%D0%B0%D0%B1%D0%B0%D0%BD%D0%BD%D0%B0%D1%8F_%D0%BF%D0%B5%D1%80%D0%B5%D0%BF%D0%BE%D0%BD%D0%BA%D0%B0" TargetMode="External"/><Relationship Id="rId8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24E9-DCB8-4860-A1CB-43491B4E2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5625</Words>
  <Characters>32066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37616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Kreed</dc:creator>
  <cp:lastModifiedBy>user</cp:lastModifiedBy>
  <cp:revision>2</cp:revision>
  <dcterms:created xsi:type="dcterms:W3CDTF">2019-10-22T15:56:00Z</dcterms:created>
  <dcterms:modified xsi:type="dcterms:W3CDTF">2019-10-22T15:56:00Z</dcterms:modified>
</cp:coreProperties>
</file>